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2"/>
        <w:tblW w:w="10225" w:type="dxa"/>
        <w:tblBorders>
          <w:insideH w:val="none" w:sz="0" w:space="0" w:color="auto"/>
          <w:insideV w:val="none" w:sz="0" w:space="0" w:color="auto"/>
        </w:tblBorders>
        <w:tblLook w:val="04A0" w:firstRow="1" w:lastRow="0" w:firstColumn="1" w:lastColumn="0" w:noHBand="0" w:noVBand="1"/>
      </w:tblPr>
      <w:tblGrid>
        <w:gridCol w:w="8099"/>
        <w:gridCol w:w="2126"/>
      </w:tblGrid>
      <w:tr w:rsidR="00E950B0" w:rsidRPr="00695C7B" w14:paraId="1334CE1C" w14:textId="77777777" w:rsidTr="006A61DF">
        <w:trPr>
          <w:trHeight w:val="1049"/>
        </w:trPr>
        <w:tc>
          <w:tcPr>
            <w:tcW w:w="8099" w:type="dxa"/>
            <w:tcMar>
              <w:top w:w="0" w:type="dxa"/>
              <w:left w:w="0" w:type="dxa"/>
              <w:bottom w:w="0" w:type="dxa"/>
              <w:right w:w="0" w:type="dxa"/>
            </w:tcMar>
          </w:tcPr>
          <w:p w14:paraId="751F7C00" w14:textId="77777777" w:rsidR="00E950B0" w:rsidRPr="00695C7B" w:rsidRDefault="00E950B0" w:rsidP="006A61DF">
            <w:pPr>
              <w:pStyle w:val="SchlagzeilePressemitteilung"/>
              <w:framePr w:w="0" w:hRule="auto" w:wrap="auto" w:vAnchor="margin" w:hAnchor="text" w:xAlign="left" w:yAlign="inline"/>
              <w:spacing w:line="240" w:lineRule="auto"/>
              <w:ind w:left="142"/>
              <w:rPr>
                <w:rFonts w:cs="Arial"/>
                <w:color w:val="7A716F"/>
                <w:sz w:val="40"/>
                <w:szCs w:val="40"/>
                <w:lang w:val="en-US" w:bidi="de-DE"/>
              </w:rPr>
            </w:pPr>
          </w:p>
        </w:tc>
        <w:tc>
          <w:tcPr>
            <w:tcW w:w="2126" w:type="dxa"/>
            <w:tcMar>
              <w:top w:w="0" w:type="dxa"/>
              <w:left w:w="0" w:type="dxa"/>
              <w:bottom w:w="0" w:type="dxa"/>
              <w:right w:w="0" w:type="dxa"/>
            </w:tcMar>
          </w:tcPr>
          <w:p w14:paraId="53E4FFC3" w14:textId="77777777" w:rsidR="00E950B0" w:rsidRPr="00695C7B" w:rsidRDefault="00E950B0" w:rsidP="004B239B">
            <w:pPr>
              <w:tabs>
                <w:tab w:val="center" w:pos="4513"/>
                <w:tab w:val="right" w:pos="9026"/>
              </w:tabs>
              <w:jc w:val="left"/>
              <w:rPr>
                <w:lang w:val="en-US"/>
              </w:rPr>
            </w:pPr>
          </w:p>
        </w:tc>
      </w:tr>
      <w:tr w:rsidR="004B239B" w:rsidRPr="00695C7B" w14:paraId="7DBCDA2C" w14:textId="77777777" w:rsidTr="001E2E86">
        <w:trPr>
          <w:trHeight w:val="2075"/>
        </w:trPr>
        <w:tc>
          <w:tcPr>
            <w:tcW w:w="8099" w:type="dxa"/>
            <w:tcMar>
              <w:top w:w="0" w:type="dxa"/>
              <w:left w:w="0" w:type="dxa"/>
              <w:bottom w:w="0" w:type="dxa"/>
              <w:right w:w="0" w:type="dxa"/>
            </w:tcMar>
          </w:tcPr>
          <w:p w14:paraId="6BD3BBB8" w14:textId="640BBDE8" w:rsidR="004B239B" w:rsidRPr="00695C7B" w:rsidRDefault="00DB6801" w:rsidP="00084889">
            <w:pPr>
              <w:jc w:val="left"/>
              <w:rPr>
                <w:lang w:val="en-US"/>
              </w:rPr>
            </w:pPr>
            <w:r w:rsidRPr="00695C7B">
              <w:rPr>
                <w:rFonts w:cs="Arial"/>
                <w:b/>
                <w:color w:val="000000"/>
                <w:sz w:val="40"/>
                <w:lang w:val="en-US"/>
              </w:rPr>
              <w:t xml:space="preserve">CHG-MERIDIAN reorganizes Board of Management; Dr. Mathias Wagner to succeed Jürgen Mossakowski     </w:t>
            </w:r>
          </w:p>
        </w:tc>
        <w:tc>
          <w:tcPr>
            <w:tcW w:w="2126" w:type="dxa"/>
            <w:tcMar>
              <w:top w:w="0" w:type="dxa"/>
              <w:left w:w="0" w:type="dxa"/>
              <w:bottom w:w="0" w:type="dxa"/>
              <w:right w:w="0" w:type="dxa"/>
            </w:tcMar>
          </w:tcPr>
          <w:p w14:paraId="34D580D9" w14:textId="77777777" w:rsidR="004B239B" w:rsidRPr="00695C7B" w:rsidRDefault="004B239B" w:rsidP="004B239B">
            <w:pPr>
              <w:tabs>
                <w:tab w:val="center" w:pos="4513"/>
                <w:tab w:val="right" w:pos="9026"/>
              </w:tabs>
              <w:jc w:val="left"/>
              <w:rPr>
                <w:lang w:val="en-US"/>
              </w:rPr>
            </w:pPr>
          </w:p>
        </w:tc>
      </w:tr>
      <w:tr w:rsidR="004B239B" w:rsidRPr="00695C7B" w14:paraId="01B7B997" w14:textId="77777777" w:rsidTr="00E950B0">
        <w:trPr>
          <w:trHeight w:val="2398"/>
        </w:trPr>
        <w:tc>
          <w:tcPr>
            <w:tcW w:w="8099" w:type="dxa"/>
            <w:tcMar>
              <w:top w:w="0" w:type="dxa"/>
              <w:left w:w="0" w:type="dxa"/>
              <w:bottom w:w="0" w:type="dxa"/>
              <w:right w:w="0" w:type="dxa"/>
            </w:tcMar>
          </w:tcPr>
          <w:p w14:paraId="510AC5EA" w14:textId="77777777" w:rsidR="00DB6801" w:rsidRPr="00695C7B" w:rsidRDefault="00CC188C" w:rsidP="00DB6801">
            <w:pPr>
              <w:pStyle w:val="AufzhlungspunkteCHG-MERIDIAN"/>
              <w:rPr>
                <w:sz w:val="24"/>
                <w:lang w:val="en-US" w:bidi="de-DE"/>
              </w:rPr>
            </w:pPr>
            <w:r w:rsidRPr="00695C7B">
              <w:rPr>
                <w:color w:val="000000"/>
                <w:sz w:val="24"/>
                <w:lang w:val="en-US"/>
              </w:rPr>
              <w:t>Steadfast: Mossakowski to join the new Supervisory Board, Dr. Wagner to become the new Chairman of the Board of Management</w:t>
            </w:r>
          </w:p>
          <w:p w14:paraId="25578CA2" w14:textId="77777777" w:rsidR="00CC188C" w:rsidRPr="00695C7B" w:rsidRDefault="00CC188C" w:rsidP="00CC188C">
            <w:pPr>
              <w:pStyle w:val="AufzhlungspunkteCHG-MERIDIAN"/>
              <w:rPr>
                <w:sz w:val="24"/>
                <w:lang w:val="en-US" w:bidi="de-DE"/>
              </w:rPr>
            </w:pPr>
            <w:r w:rsidRPr="00695C7B">
              <w:rPr>
                <w:color w:val="000000"/>
                <w:sz w:val="24"/>
                <w:lang w:val="en-US"/>
              </w:rPr>
              <w:t>Strong: Sales activities to be brought together in one remit</w:t>
            </w:r>
          </w:p>
          <w:p w14:paraId="2ABAE889" w14:textId="270FBE71" w:rsidR="00DB6801" w:rsidRPr="00695C7B" w:rsidRDefault="00CC188C" w:rsidP="00DB6801">
            <w:pPr>
              <w:pStyle w:val="AufzhlungspunkteCHG-MERIDIAN"/>
              <w:rPr>
                <w:sz w:val="24"/>
                <w:lang w:val="en-US" w:bidi="de-DE"/>
              </w:rPr>
            </w:pPr>
            <w:r w:rsidRPr="00695C7B">
              <w:rPr>
                <w:color w:val="000000"/>
                <w:sz w:val="24"/>
                <w:lang w:val="en-US"/>
              </w:rPr>
              <w:t xml:space="preserve">Structured: Separate Board of Management remit for IT and </w:t>
            </w:r>
            <w:r w:rsidR="001A72F0" w:rsidRPr="00695C7B">
              <w:rPr>
                <w:color w:val="000000"/>
                <w:sz w:val="24"/>
                <w:lang w:val="en-US"/>
              </w:rPr>
              <w:t>S</w:t>
            </w:r>
            <w:r w:rsidRPr="00695C7B">
              <w:rPr>
                <w:color w:val="000000"/>
                <w:sz w:val="24"/>
                <w:lang w:val="en-US"/>
              </w:rPr>
              <w:t>ervices</w:t>
            </w:r>
          </w:p>
          <w:p w14:paraId="5F77A6C2" w14:textId="77777777" w:rsidR="004B239B" w:rsidRPr="00695C7B" w:rsidRDefault="004B239B" w:rsidP="00CC188C">
            <w:pPr>
              <w:pStyle w:val="AufzhlungspunkteCHG-MERIDIAN"/>
              <w:numPr>
                <w:ilvl w:val="0"/>
                <w:numId w:val="0"/>
              </w:numPr>
              <w:ind w:left="360"/>
              <w:rPr>
                <w:lang w:val="en-US"/>
              </w:rPr>
            </w:pPr>
          </w:p>
        </w:tc>
        <w:tc>
          <w:tcPr>
            <w:tcW w:w="2126" w:type="dxa"/>
            <w:tcMar>
              <w:top w:w="0" w:type="dxa"/>
              <w:left w:w="0" w:type="dxa"/>
              <w:bottom w:w="0" w:type="dxa"/>
              <w:right w:w="0" w:type="dxa"/>
            </w:tcMar>
          </w:tcPr>
          <w:p w14:paraId="0C455C43" w14:textId="77777777" w:rsidR="00AA3DD5" w:rsidRPr="00695C7B" w:rsidRDefault="00C34BA7" w:rsidP="00AA3DD5">
            <w:pPr>
              <w:tabs>
                <w:tab w:val="left" w:pos="709"/>
                <w:tab w:val="right" w:pos="2835"/>
              </w:tabs>
              <w:spacing w:line="200" w:lineRule="atLeast"/>
              <w:jc w:val="left"/>
              <w:rPr>
                <w:color w:val="auto"/>
                <w:sz w:val="14"/>
                <w:szCs w:val="14"/>
                <w:lang w:val="en-US"/>
              </w:rPr>
            </w:pPr>
            <w:r w:rsidRPr="00695C7B">
              <w:rPr>
                <w:rFonts w:cs="Arial"/>
                <w:color w:val="auto"/>
                <w:sz w:val="14"/>
                <w:lang w:val="en-US"/>
              </w:rPr>
              <w:t>Your contact:</w:t>
            </w:r>
          </w:p>
          <w:p w14:paraId="5BF12C83" w14:textId="77777777" w:rsidR="004C79EB" w:rsidRPr="00695C7B" w:rsidRDefault="004C79EB" w:rsidP="00AA3DD5">
            <w:pPr>
              <w:tabs>
                <w:tab w:val="left" w:pos="709"/>
                <w:tab w:val="right" w:pos="2835"/>
              </w:tabs>
              <w:spacing w:line="200" w:lineRule="atLeast"/>
              <w:jc w:val="left"/>
              <w:rPr>
                <w:color w:val="auto"/>
                <w:sz w:val="14"/>
                <w:szCs w:val="14"/>
                <w:lang w:val="en-US"/>
              </w:rPr>
            </w:pPr>
          </w:p>
          <w:p w14:paraId="4E4583F1" w14:textId="77777777" w:rsidR="00AA3DD5" w:rsidRPr="00695C7B" w:rsidRDefault="00AA3DD5" w:rsidP="00AA3DD5">
            <w:pPr>
              <w:tabs>
                <w:tab w:val="left" w:pos="709"/>
                <w:tab w:val="right" w:pos="2835"/>
              </w:tabs>
              <w:spacing w:line="200" w:lineRule="atLeast"/>
              <w:jc w:val="left"/>
              <w:rPr>
                <w:color w:val="auto"/>
                <w:sz w:val="14"/>
                <w:szCs w:val="14"/>
                <w:lang w:val="en-US"/>
              </w:rPr>
            </w:pPr>
            <w:r w:rsidRPr="00695C7B">
              <w:rPr>
                <w:rFonts w:cs="Arial"/>
                <w:color w:val="auto"/>
                <w:sz w:val="14"/>
                <w:lang w:val="en-US"/>
              </w:rPr>
              <w:t xml:space="preserve">Matthias Steybe </w:t>
            </w:r>
          </w:p>
          <w:p w14:paraId="5BE39309" w14:textId="77777777" w:rsidR="00AA3DD5" w:rsidRPr="00695C7B" w:rsidRDefault="00AA3DD5" w:rsidP="00AA3DD5">
            <w:pPr>
              <w:tabs>
                <w:tab w:val="left" w:pos="709"/>
                <w:tab w:val="right" w:pos="2835"/>
              </w:tabs>
              <w:spacing w:line="200" w:lineRule="atLeast"/>
              <w:jc w:val="left"/>
              <w:rPr>
                <w:color w:val="auto"/>
                <w:sz w:val="14"/>
                <w:szCs w:val="14"/>
                <w:lang w:val="en-US"/>
              </w:rPr>
            </w:pPr>
            <w:r w:rsidRPr="00695C7B">
              <w:rPr>
                <w:rFonts w:cs="Arial"/>
                <w:color w:val="auto"/>
                <w:sz w:val="14"/>
                <w:lang w:val="en-US"/>
              </w:rPr>
              <w:t xml:space="preserve">Head of Communications </w:t>
            </w:r>
          </w:p>
          <w:p w14:paraId="448C9BFB" w14:textId="77777777" w:rsidR="00AA3DD5" w:rsidRPr="00695C7B" w:rsidRDefault="00AA3DD5" w:rsidP="00AA3DD5">
            <w:pPr>
              <w:tabs>
                <w:tab w:val="left" w:pos="709"/>
                <w:tab w:val="right" w:pos="2835"/>
              </w:tabs>
              <w:spacing w:line="200" w:lineRule="atLeast"/>
              <w:jc w:val="left"/>
              <w:rPr>
                <w:color w:val="auto"/>
                <w:sz w:val="14"/>
                <w:szCs w:val="14"/>
                <w:lang w:val="en-US"/>
              </w:rPr>
            </w:pPr>
            <w:r w:rsidRPr="00695C7B">
              <w:rPr>
                <w:rFonts w:cs="Arial"/>
                <w:color w:val="auto"/>
                <w:sz w:val="14"/>
                <w:lang w:val="en-US"/>
              </w:rPr>
              <w:t>and Marketing</w:t>
            </w:r>
          </w:p>
          <w:p w14:paraId="6148D29C" w14:textId="77777777" w:rsidR="004B239B" w:rsidRPr="00695C7B" w:rsidRDefault="004B239B" w:rsidP="004B239B">
            <w:pPr>
              <w:tabs>
                <w:tab w:val="center" w:pos="4513"/>
                <w:tab w:val="right" w:pos="9026"/>
              </w:tabs>
              <w:jc w:val="left"/>
              <w:rPr>
                <w:b/>
                <w:sz w:val="14"/>
                <w:szCs w:val="14"/>
                <w:lang w:val="en-US"/>
              </w:rPr>
            </w:pPr>
          </w:p>
          <w:p w14:paraId="41C49020" w14:textId="77777777" w:rsidR="004B239B" w:rsidRPr="00695C7B" w:rsidRDefault="004B239B" w:rsidP="004B239B">
            <w:pPr>
              <w:tabs>
                <w:tab w:val="center" w:pos="4513"/>
                <w:tab w:val="right" w:pos="9026"/>
              </w:tabs>
              <w:jc w:val="left"/>
              <w:rPr>
                <w:sz w:val="14"/>
                <w:szCs w:val="14"/>
                <w:lang w:val="en-US"/>
              </w:rPr>
            </w:pPr>
          </w:p>
          <w:p w14:paraId="2CD9F338" w14:textId="77777777" w:rsidR="006A61DF" w:rsidRPr="00695C7B" w:rsidRDefault="006A61DF" w:rsidP="006A61DF">
            <w:pPr>
              <w:tabs>
                <w:tab w:val="center" w:pos="4513"/>
                <w:tab w:val="right" w:pos="9026"/>
              </w:tabs>
              <w:jc w:val="left"/>
              <w:rPr>
                <w:sz w:val="14"/>
                <w:szCs w:val="14"/>
                <w:lang w:val="en-US"/>
              </w:rPr>
            </w:pPr>
          </w:p>
          <w:p w14:paraId="40546BC8" w14:textId="77777777" w:rsidR="004B239B" w:rsidRPr="00695C7B" w:rsidRDefault="004B239B" w:rsidP="004B239B">
            <w:pPr>
              <w:tabs>
                <w:tab w:val="center" w:pos="4513"/>
                <w:tab w:val="right" w:pos="9026"/>
              </w:tabs>
              <w:jc w:val="left"/>
              <w:rPr>
                <w:sz w:val="14"/>
                <w:szCs w:val="14"/>
                <w:lang w:val="en-US"/>
              </w:rPr>
            </w:pPr>
          </w:p>
        </w:tc>
      </w:tr>
      <w:tr w:rsidR="00547CF9" w:rsidRPr="002728F9" w14:paraId="1B9D676F" w14:textId="77777777" w:rsidTr="006A61DF">
        <w:trPr>
          <w:trHeight w:val="266"/>
        </w:trPr>
        <w:tc>
          <w:tcPr>
            <w:tcW w:w="8099" w:type="dxa"/>
            <w:tcMar>
              <w:top w:w="0" w:type="dxa"/>
              <w:left w:w="0" w:type="dxa"/>
              <w:bottom w:w="0" w:type="dxa"/>
              <w:right w:w="0" w:type="dxa"/>
            </w:tcMar>
          </w:tcPr>
          <w:p w14:paraId="005798D8" w14:textId="77777777" w:rsidR="00071754" w:rsidRPr="00695C7B" w:rsidRDefault="00071754" w:rsidP="00305F30">
            <w:pPr>
              <w:tabs>
                <w:tab w:val="left" w:pos="3270"/>
              </w:tabs>
              <w:jc w:val="left"/>
              <w:rPr>
                <w:rFonts w:eastAsia="Calibri" w:cs="Times New Roman"/>
                <w:szCs w:val="22"/>
                <w:u w:val="single"/>
                <w:lang w:val="en-US"/>
              </w:rPr>
            </w:pPr>
            <w:r w:rsidRPr="00695C7B">
              <w:rPr>
                <w:rFonts w:eastAsia="Calibri" w:cs="Times New Roman"/>
                <w:color w:val="000000"/>
                <w:u w:val="single"/>
                <w:lang w:val="en-US"/>
              </w:rPr>
              <w:t>Weingarten, November 16, 2016</w:t>
            </w:r>
          </w:p>
          <w:p w14:paraId="3B8F58C9" w14:textId="77777777" w:rsidR="00305F30" w:rsidRPr="00695C7B" w:rsidRDefault="00305F30" w:rsidP="00305F30">
            <w:pPr>
              <w:tabs>
                <w:tab w:val="left" w:pos="3270"/>
              </w:tabs>
              <w:jc w:val="left"/>
              <w:rPr>
                <w:rFonts w:eastAsia="Calibri" w:cs="Times New Roman"/>
                <w:szCs w:val="22"/>
                <w:u w:val="single"/>
                <w:lang w:val="en-US"/>
              </w:rPr>
            </w:pPr>
          </w:p>
        </w:tc>
        <w:tc>
          <w:tcPr>
            <w:tcW w:w="2126" w:type="dxa"/>
            <w:vMerge w:val="restart"/>
            <w:tcMar>
              <w:top w:w="0" w:type="dxa"/>
              <w:left w:w="0" w:type="dxa"/>
              <w:bottom w:w="0" w:type="dxa"/>
              <w:right w:w="0" w:type="dxa"/>
            </w:tcMar>
          </w:tcPr>
          <w:p w14:paraId="054DD7FB" w14:textId="77777777" w:rsidR="00AA3DD5" w:rsidRPr="000A1687" w:rsidRDefault="00C34BA7" w:rsidP="006A61DF">
            <w:pPr>
              <w:tabs>
                <w:tab w:val="left" w:pos="709"/>
                <w:tab w:val="right" w:pos="2835"/>
              </w:tabs>
              <w:spacing w:line="200" w:lineRule="atLeast"/>
              <w:jc w:val="left"/>
              <w:rPr>
                <w:color w:val="6F6F6E"/>
                <w:sz w:val="14"/>
                <w:szCs w:val="14"/>
                <w:lang w:val="de-DE"/>
              </w:rPr>
            </w:pPr>
            <w:r w:rsidRPr="000A1687">
              <w:rPr>
                <w:rFonts w:cs="Arial"/>
                <w:color w:val="auto"/>
                <w:sz w:val="14"/>
                <w:lang w:val="de-DE"/>
              </w:rPr>
              <w:t>Contact details:</w:t>
            </w:r>
          </w:p>
          <w:p w14:paraId="16636DE9" w14:textId="77777777" w:rsidR="00AA3DD5" w:rsidRPr="000A1687" w:rsidRDefault="00AA3DD5" w:rsidP="006A61DF">
            <w:pPr>
              <w:tabs>
                <w:tab w:val="left" w:pos="709"/>
                <w:tab w:val="right" w:pos="2835"/>
              </w:tabs>
              <w:spacing w:line="200" w:lineRule="atLeast"/>
              <w:jc w:val="left"/>
              <w:rPr>
                <w:color w:val="auto"/>
                <w:sz w:val="14"/>
                <w:szCs w:val="14"/>
                <w:lang w:val="de-DE"/>
              </w:rPr>
            </w:pPr>
          </w:p>
          <w:p w14:paraId="7F7C402F" w14:textId="77777777" w:rsidR="006A61DF" w:rsidRPr="000A1687" w:rsidRDefault="006A61DF" w:rsidP="006A61DF">
            <w:pPr>
              <w:tabs>
                <w:tab w:val="left" w:pos="709"/>
                <w:tab w:val="right" w:pos="2835"/>
              </w:tabs>
              <w:spacing w:line="200" w:lineRule="atLeast"/>
              <w:jc w:val="left"/>
              <w:rPr>
                <w:color w:val="auto"/>
                <w:sz w:val="14"/>
                <w:szCs w:val="14"/>
                <w:lang w:val="de-DE"/>
              </w:rPr>
            </w:pPr>
            <w:r w:rsidRPr="000A1687">
              <w:rPr>
                <w:rFonts w:cs="Arial"/>
                <w:color w:val="auto"/>
                <w:sz w:val="14"/>
                <w:lang w:val="de-DE"/>
              </w:rPr>
              <w:t>Franz-Beer-Strasse 111</w:t>
            </w:r>
          </w:p>
          <w:p w14:paraId="5CB74249" w14:textId="77777777" w:rsidR="006A61DF" w:rsidRPr="000A1687" w:rsidRDefault="006A61DF" w:rsidP="006A61DF">
            <w:pPr>
              <w:tabs>
                <w:tab w:val="left" w:pos="709"/>
                <w:tab w:val="right" w:pos="2835"/>
              </w:tabs>
              <w:spacing w:line="200" w:lineRule="atLeast"/>
              <w:jc w:val="left"/>
              <w:rPr>
                <w:color w:val="auto"/>
                <w:sz w:val="14"/>
                <w:szCs w:val="14"/>
                <w:lang w:val="de-DE"/>
              </w:rPr>
            </w:pPr>
            <w:r w:rsidRPr="000A1687">
              <w:rPr>
                <w:rFonts w:cs="Arial"/>
                <w:color w:val="auto"/>
                <w:sz w:val="14"/>
                <w:lang w:val="de-DE"/>
              </w:rPr>
              <w:t>88250 Weingarten</w:t>
            </w:r>
            <w:r w:rsidRPr="000A1687">
              <w:rPr>
                <w:rFonts w:cs="Arial"/>
                <w:color w:val="auto"/>
                <w:sz w:val="14"/>
                <w:lang w:val="de-DE"/>
              </w:rPr>
              <w:br/>
              <w:t>Germany</w:t>
            </w:r>
          </w:p>
          <w:p w14:paraId="7D76C40E" w14:textId="77777777" w:rsidR="006A61DF" w:rsidRPr="000A1687" w:rsidRDefault="006A61DF" w:rsidP="006A61DF">
            <w:pPr>
              <w:tabs>
                <w:tab w:val="left" w:pos="709"/>
                <w:tab w:val="right" w:pos="2835"/>
              </w:tabs>
              <w:spacing w:line="200" w:lineRule="atLeast"/>
              <w:jc w:val="left"/>
              <w:rPr>
                <w:color w:val="auto"/>
                <w:sz w:val="14"/>
                <w:szCs w:val="14"/>
                <w:lang w:val="de-DE"/>
              </w:rPr>
            </w:pPr>
          </w:p>
          <w:p w14:paraId="504C4F9C" w14:textId="77777777" w:rsidR="006A61DF" w:rsidRPr="00EA4FDB" w:rsidRDefault="006A61DF" w:rsidP="006A61DF">
            <w:pPr>
              <w:tabs>
                <w:tab w:val="left" w:pos="709"/>
                <w:tab w:val="right" w:pos="2835"/>
              </w:tabs>
              <w:spacing w:line="200" w:lineRule="atLeast"/>
              <w:jc w:val="left"/>
              <w:rPr>
                <w:color w:val="auto"/>
                <w:sz w:val="14"/>
                <w:szCs w:val="14"/>
                <w:lang w:val="de-DE"/>
              </w:rPr>
            </w:pPr>
            <w:r w:rsidRPr="00EA4FDB">
              <w:rPr>
                <w:rFonts w:cs="Arial"/>
                <w:color w:val="auto"/>
                <w:sz w:val="14"/>
                <w:lang w:val="de-DE"/>
              </w:rPr>
              <w:t>Tel: +49 (0)751 503 248</w:t>
            </w:r>
          </w:p>
          <w:p w14:paraId="1A96FDB3" w14:textId="77777777" w:rsidR="006A61DF" w:rsidRPr="00EA4FDB" w:rsidRDefault="006A61DF" w:rsidP="006A61DF">
            <w:pPr>
              <w:tabs>
                <w:tab w:val="left" w:pos="709"/>
                <w:tab w:val="right" w:pos="2835"/>
              </w:tabs>
              <w:spacing w:line="200" w:lineRule="atLeast"/>
              <w:jc w:val="left"/>
              <w:rPr>
                <w:color w:val="auto"/>
                <w:sz w:val="14"/>
                <w:szCs w:val="14"/>
                <w:lang w:val="de-DE"/>
              </w:rPr>
            </w:pPr>
            <w:r w:rsidRPr="00EA4FDB">
              <w:rPr>
                <w:rFonts w:cs="Arial"/>
                <w:color w:val="auto"/>
                <w:sz w:val="14"/>
                <w:lang w:val="de-DE"/>
              </w:rPr>
              <w:t>Fax: +49 (0)</w:t>
            </w:r>
            <w:r w:rsidRPr="00EA4FDB">
              <w:rPr>
                <w:rFonts w:eastAsia="Calibri" w:cs="Times New Roman"/>
                <w:color w:val="auto"/>
                <w:sz w:val="14"/>
                <w:lang w:val="de-DE"/>
              </w:rPr>
              <w:t>751</w:t>
            </w:r>
            <w:r w:rsidRPr="00EA4FDB">
              <w:rPr>
                <w:rFonts w:cs="Arial"/>
                <w:color w:val="auto"/>
                <w:sz w:val="14"/>
                <w:lang w:val="de-DE"/>
              </w:rPr>
              <w:t xml:space="preserve"> 503 7248</w:t>
            </w:r>
          </w:p>
          <w:p w14:paraId="2D8F7054" w14:textId="77777777" w:rsidR="006A61DF" w:rsidRPr="00EA4FDB" w:rsidRDefault="006A61DF" w:rsidP="006A61DF">
            <w:pPr>
              <w:tabs>
                <w:tab w:val="left" w:pos="709"/>
                <w:tab w:val="right" w:pos="2835"/>
              </w:tabs>
              <w:spacing w:line="200" w:lineRule="atLeast"/>
              <w:jc w:val="left"/>
              <w:rPr>
                <w:color w:val="auto"/>
                <w:sz w:val="14"/>
                <w:szCs w:val="14"/>
                <w:lang w:val="de-DE"/>
              </w:rPr>
            </w:pPr>
            <w:r w:rsidRPr="00EA4FDB">
              <w:rPr>
                <w:rFonts w:cs="Arial"/>
                <w:color w:val="auto"/>
                <w:sz w:val="14"/>
                <w:lang w:val="de-DE"/>
              </w:rPr>
              <w:t xml:space="preserve">Cell: +49 172 667-1341 </w:t>
            </w:r>
          </w:p>
          <w:p w14:paraId="72D5181C" w14:textId="77777777" w:rsidR="006A61DF" w:rsidRPr="00EA4FDB" w:rsidRDefault="00C664CC" w:rsidP="006A61DF">
            <w:pPr>
              <w:tabs>
                <w:tab w:val="left" w:pos="709"/>
                <w:tab w:val="right" w:pos="2835"/>
              </w:tabs>
              <w:spacing w:line="200" w:lineRule="atLeast"/>
              <w:jc w:val="left"/>
              <w:rPr>
                <w:color w:val="auto"/>
                <w:sz w:val="14"/>
                <w:szCs w:val="14"/>
                <w:lang w:val="de-DE"/>
              </w:rPr>
            </w:pPr>
            <w:hyperlink r:id="rId8" w:history="1">
              <w:r w:rsidR="00AD69DC" w:rsidRPr="00EA4FDB">
                <w:rPr>
                  <w:rFonts w:cs="Arial"/>
                  <w:color w:val="auto"/>
                  <w:sz w:val="14"/>
                  <w:lang w:val="de-DE"/>
                </w:rPr>
                <w:t>matthias.steybe@chg-</w:t>
              </w:r>
            </w:hyperlink>
          </w:p>
          <w:p w14:paraId="740AE2F4" w14:textId="77777777" w:rsidR="006A61DF" w:rsidRPr="00EA4FDB" w:rsidRDefault="006A61DF" w:rsidP="006A61DF">
            <w:pPr>
              <w:tabs>
                <w:tab w:val="left" w:pos="709"/>
                <w:tab w:val="right" w:pos="2835"/>
              </w:tabs>
              <w:spacing w:line="200" w:lineRule="atLeast"/>
              <w:jc w:val="left"/>
              <w:rPr>
                <w:color w:val="auto"/>
                <w:sz w:val="14"/>
                <w:szCs w:val="14"/>
                <w:lang w:val="de-DE"/>
              </w:rPr>
            </w:pPr>
            <w:r w:rsidRPr="00EA4FDB">
              <w:rPr>
                <w:rFonts w:cs="Arial"/>
                <w:color w:val="auto"/>
                <w:sz w:val="14"/>
                <w:lang w:val="de-DE"/>
              </w:rPr>
              <w:t>meridian.de</w:t>
            </w:r>
          </w:p>
          <w:p w14:paraId="60B1A359" w14:textId="77777777" w:rsidR="006A61DF" w:rsidRPr="00EA4FDB" w:rsidRDefault="006A61DF" w:rsidP="006A61DF">
            <w:pPr>
              <w:tabs>
                <w:tab w:val="left" w:pos="709"/>
                <w:tab w:val="right" w:pos="2835"/>
              </w:tabs>
              <w:spacing w:line="200" w:lineRule="atLeast"/>
              <w:jc w:val="left"/>
              <w:rPr>
                <w:color w:val="auto"/>
                <w:sz w:val="14"/>
                <w:szCs w:val="14"/>
                <w:lang w:val="de-DE"/>
              </w:rPr>
            </w:pPr>
          </w:p>
          <w:p w14:paraId="19D47F27" w14:textId="77777777" w:rsidR="006A61DF" w:rsidRPr="00EA4FDB" w:rsidRDefault="006A61DF" w:rsidP="006A61DF">
            <w:pPr>
              <w:tabs>
                <w:tab w:val="left" w:pos="709"/>
                <w:tab w:val="right" w:pos="2835"/>
              </w:tabs>
              <w:spacing w:line="200" w:lineRule="atLeast"/>
              <w:jc w:val="left"/>
              <w:rPr>
                <w:color w:val="auto"/>
                <w:sz w:val="14"/>
                <w:szCs w:val="14"/>
                <w:lang w:val="de-DE"/>
              </w:rPr>
            </w:pPr>
            <w:r w:rsidRPr="00EA4FDB">
              <w:rPr>
                <w:rFonts w:cs="Arial"/>
                <w:color w:val="auto"/>
                <w:sz w:val="14"/>
                <w:lang w:val="de-DE"/>
              </w:rPr>
              <w:t>www.chg-meridian.com</w:t>
            </w:r>
          </w:p>
          <w:p w14:paraId="081EAB47" w14:textId="77777777" w:rsidR="00547CF9" w:rsidRPr="00EA4FDB" w:rsidRDefault="00547CF9" w:rsidP="006A61DF">
            <w:pPr>
              <w:tabs>
                <w:tab w:val="center" w:pos="4513"/>
                <w:tab w:val="right" w:pos="9026"/>
              </w:tabs>
              <w:jc w:val="left"/>
              <w:rPr>
                <w:sz w:val="14"/>
                <w:szCs w:val="14"/>
                <w:lang w:val="de-DE"/>
              </w:rPr>
            </w:pPr>
          </w:p>
        </w:tc>
      </w:tr>
      <w:tr w:rsidR="00547CF9" w:rsidRPr="00695C7B" w14:paraId="399BDC46" w14:textId="77777777" w:rsidTr="006A61DF">
        <w:trPr>
          <w:trHeight w:val="237"/>
        </w:trPr>
        <w:tc>
          <w:tcPr>
            <w:tcW w:w="8099" w:type="dxa"/>
            <w:tcMar>
              <w:top w:w="0" w:type="dxa"/>
              <w:left w:w="0" w:type="dxa"/>
              <w:bottom w:w="0" w:type="dxa"/>
              <w:right w:w="284" w:type="dxa"/>
            </w:tcMar>
          </w:tcPr>
          <w:p w14:paraId="0095E059" w14:textId="611142A9" w:rsidR="004640D7" w:rsidRPr="00695C7B" w:rsidRDefault="00070077" w:rsidP="004640D7">
            <w:pPr>
              <w:rPr>
                <w:lang w:val="en-US"/>
              </w:rPr>
            </w:pPr>
            <w:r w:rsidRPr="00695C7B">
              <w:rPr>
                <w:rFonts w:cs="Arial"/>
                <w:color w:val="000000"/>
                <w:lang w:val="en-US"/>
              </w:rPr>
              <w:t>CHG-MERIDIAN AG</w:t>
            </w:r>
            <w:r w:rsidR="00695C7B">
              <w:rPr>
                <w:rFonts w:cs="Arial"/>
                <w:color w:val="000000"/>
                <w:lang w:val="en-US"/>
              </w:rPr>
              <w:t>’</w:t>
            </w:r>
            <w:r w:rsidRPr="00695C7B">
              <w:rPr>
                <w:rFonts w:cs="Arial"/>
                <w:color w:val="000000"/>
                <w:lang w:val="en-US"/>
              </w:rPr>
              <w:t>s Chairman of the Board of Management, Jürgen Mossakowski, is making changes to the Board of Management that will settle the question of his successor at the head of this international technology-management company and financial service provider. After more than 18 years as Chairman of the Board of Management, the 56 year old is to join the Company</w:t>
            </w:r>
            <w:r w:rsidR="00695C7B">
              <w:rPr>
                <w:rFonts w:cs="Arial"/>
                <w:color w:val="000000"/>
                <w:lang w:val="en-US"/>
              </w:rPr>
              <w:t>’</w:t>
            </w:r>
            <w:r w:rsidRPr="00695C7B">
              <w:rPr>
                <w:rFonts w:cs="Arial"/>
                <w:color w:val="000000"/>
                <w:lang w:val="en-US"/>
              </w:rPr>
              <w:t xml:space="preserve">s Supervisory Board. Dr. Mathias Wagner, who is currently the Board of Management member responsible for international sales, is to become the new Chairman of the Board of Management of CHG-MERIDIAN, which employs more than 1,000 people around the world. Other changes include bringing all sales activities together in one remit and creating a separate Board of Management role with responsibility for IT and services. </w:t>
            </w:r>
            <w:r w:rsidR="000A1687">
              <w:rPr>
                <w:rFonts w:cs="Arial"/>
                <w:color w:val="000000"/>
                <w:lang w:val="en-US"/>
              </w:rPr>
              <w:t>Board of</w:t>
            </w:r>
            <w:r w:rsidRPr="00695C7B">
              <w:rPr>
                <w:rFonts w:cs="Arial"/>
                <w:color w:val="000000"/>
                <w:lang w:val="en-US"/>
              </w:rPr>
              <w:t xml:space="preserve"> </w:t>
            </w:r>
            <w:r w:rsidR="00D011CE">
              <w:rPr>
                <w:rFonts w:cs="Arial"/>
                <w:color w:val="000000"/>
                <w:lang w:val="en-US"/>
              </w:rPr>
              <w:t>Management</w:t>
            </w:r>
            <w:r w:rsidRPr="00695C7B">
              <w:rPr>
                <w:rFonts w:cs="Arial"/>
                <w:color w:val="000000"/>
                <w:lang w:val="en-US"/>
              </w:rPr>
              <w:t xml:space="preserve"> responsibility for Finance remains unchanged.</w:t>
            </w:r>
          </w:p>
          <w:p w14:paraId="10CC73B4" w14:textId="77777777" w:rsidR="00514D69" w:rsidRPr="00695C7B" w:rsidRDefault="00514D69" w:rsidP="004640D7">
            <w:pPr>
              <w:rPr>
                <w:lang w:val="en-US"/>
              </w:rPr>
            </w:pPr>
          </w:p>
          <w:p w14:paraId="0E7F6ACE" w14:textId="033A33C6" w:rsidR="004640D7" w:rsidRPr="00695C7B" w:rsidRDefault="004640D7" w:rsidP="004640D7">
            <w:pPr>
              <w:rPr>
                <w:lang w:val="en-US"/>
              </w:rPr>
            </w:pPr>
            <w:r w:rsidRPr="00695C7B">
              <w:rPr>
                <w:rFonts w:cs="Arial"/>
                <w:color w:val="000000"/>
                <w:lang w:val="en-US"/>
              </w:rPr>
              <w:t>Dr. Mathias Wagner (44) has already successfully demonstrated his wealth of managerial experience. He has worked at CHG-MERIDIAN since 2013 and played a key role in the Group</w:t>
            </w:r>
            <w:r w:rsidR="00695C7B">
              <w:rPr>
                <w:rFonts w:cs="Arial"/>
                <w:color w:val="000000"/>
                <w:lang w:val="en-US"/>
              </w:rPr>
              <w:t>’</w:t>
            </w:r>
            <w:r w:rsidRPr="00695C7B">
              <w:rPr>
                <w:rFonts w:cs="Arial"/>
                <w:color w:val="000000"/>
                <w:lang w:val="en-US"/>
              </w:rPr>
              <w:t xml:space="preserve">s continued international growth and the increased profitability of its foreign subsidiaries. Before joining the Board of Management of CHG-MERIDIAN, Dr. Wagner previously held various senior-management and board-level roles in the Fresenius Group. </w:t>
            </w:r>
          </w:p>
          <w:p w14:paraId="49311878" w14:textId="77777777" w:rsidR="004640D7" w:rsidRPr="00695C7B" w:rsidRDefault="004640D7" w:rsidP="004640D7">
            <w:pPr>
              <w:rPr>
                <w:lang w:val="en-US"/>
              </w:rPr>
            </w:pPr>
          </w:p>
          <w:p w14:paraId="7B849B8E" w14:textId="77777777" w:rsidR="004640D7" w:rsidRPr="00695C7B" w:rsidRDefault="006E3389" w:rsidP="004640D7">
            <w:pPr>
              <w:rPr>
                <w:b/>
                <w:lang w:val="en-US"/>
              </w:rPr>
            </w:pPr>
            <w:r w:rsidRPr="00695C7B">
              <w:rPr>
                <w:rFonts w:cs="Arial"/>
                <w:b/>
                <w:color w:val="000000"/>
                <w:lang w:val="en-US"/>
              </w:rPr>
              <w:t>All sales activities to be brought together in one remit</w:t>
            </w:r>
          </w:p>
          <w:p w14:paraId="29508495" w14:textId="77777777" w:rsidR="004640D7" w:rsidRPr="00695C7B" w:rsidRDefault="004640D7" w:rsidP="004640D7">
            <w:pPr>
              <w:rPr>
                <w:lang w:val="en-US"/>
              </w:rPr>
            </w:pPr>
          </w:p>
          <w:p w14:paraId="139DF910" w14:textId="531EBC7F" w:rsidR="000B032C" w:rsidRPr="00695C7B" w:rsidRDefault="003B6CF5" w:rsidP="000B032C">
            <w:pPr>
              <w:rPr>
                <w:lang w:val="en-US"/>
              </w:rPr>
            </w:pPr>
            <w:r w:rsidRPr="00695C7B">
              <w:rPr>
                <w:rFonts w:cs="Arial"/>
                <w:color w:val="000000"/>
                <w:lang w:val="en-US"/>
              </w:rPr>
              <w:t>A further major change is that the sales function is to be brought together under one Board of Management remit. Frank Kottmann (49), who is currently the Board of Management member responsible for sales in Central Europe and for all international service activities, will head up all sales activities from 2017 onward. Kottmann will bring his extensive experience at senior-management level in the IT industry to the role. In the past four years at CHG-MERIDIAN, he has been very successful in developing the CHG-MERIDIAN Group</w:t>
            </w:r>
            <w:r w:rsidR="00695C7B">
              <w:rPr>
                <w:rFonts w:cs="Arial"/>
                <w:color w:val="000000"/>
                <w:lang w:val="en-US"/>
              </w:rPr>
              <w:t>’</w:t>
            </w:r>
            <w:r w:rsidRPr="00695C7B">
              <w:rPr>
                <w:rFonts w:cs="Arial"/>
                <w:color w:val="000000"/>
                <w:lang w:val="en-US"/>
              </w:rPr>
              <w:t>s traditionally strongest sales region and, going forward, will also bring his experience to bear for the future success of the business.</w:t>
            </w:r>
          </w:p>
          <w:p w14:paraId="7A9230C9" w14:textId="77777777" w:rsidR="000B032C" w:rsidRPr="00695C7B" w:rsidRDefault="000B032C" w:rsidP="000B032C">
            <w:pPr>
              <w:rPr>
                <w:lang w:val="en-US"/>
              </w:rPr>
            </w:pPr>
          </w:p>
          <w:p w14:paraId="5B57A674" w14:textId="77777777" w:rsidR="000B032C" w:rsidRPr="00695C7B" w:rsidRDefault="000B032C" w:rsidP="000B032C">
            <w:pPr>
              <w:rPr>
                <w:lang w:val="en-US"/>
              </w:rPr>
            </w:pPr>
          </w:p>
          <w:p w14:paraId="3C9F2DB4" w14:textId="77777777" w:rsidR="000B032C" w:rsidRPr="00695C7B" w:rsidRDefault="000B032C" w:rsidP="000B032C">
            <w:pPr>
              <w:rPr>
                <w:lang w:val="en-US"/>
              </w:rPr>
            </w:pPr>
          </w:p>
          <w:p w14:paraId="13CA7152" w14:textId="77777777" w:rsidR="000B032C" w:rsidRPr="00695C7B" w:rsidRDefault="000B032C" w:rsidP="000B032C">
            <w:pPr>
              <w:rPr>
                <w:lang w:val="en-US"/>
              </w:rPr>
            </w:pPr>
          </w:p>
          <w:p w14:paraId="7A461FC6" w14:textId="77777777" w:rsidR="000B032C" w:rsidRPr="00695C7B" w:rsidRDefault="000B032C" w:rsidP="000B032C">
            <w:pPr>
              <w:rPr>
                <w:lang w:val="en-US"/>
              </w:rPr>
            </w:pPr>
          </w:p>
          <w:p w14:paraId="10FB147C" w14:textId="586A1F78" w:rsidR="000B032C" w:rsidRPr="00695C7B" w:rsidRDefault="000B032C" w:rsidP="000B032C">
            <w:pPr>
              <w:rPr>
                <w:lang w:val="en-US"/>
              </w:rPr>
            </w:pPr>
          </w:p>
        </w:tc>
        <w:tc>
          <w:tcPr>
            <w:tcW w:w="2126" w:type="dxa"/>
            <w:vMerge/>
            <w:tcMar>
              <w:top w:w="0" w:type="dxa"/>
              <w:left w:w="0" w:type="dxa"/>
              <w:bottom w:w="0" w:type="dxa"/>
              <w:right w:w="284" w:type="dxa"/>
            </w:tcMar>
          </w:tcPr>
          <w:p w14:paraId="0B4D900C" w14:textId="77777777" w:rsidR="00547CF9" w:rsidRPr="00695C7B" w:rsidRDefault="00547CF9" w:rsidP="00547CF9">
            <w:pPr>
              <w:rPr>
                <w:szCs w:val="14"/>
                <w:lang w:val="en-US"/>
              </w:rPr>
            </w:pPr>
          </w:p>
        </w:tc>
      </w:tr>
    </w:tbl>
    <w:p w14:paraId="2B5E40F3" w14:textId="77777777" w:rsidR="00AA3DD5" w:rsidRPr="00695C7B" w:rsidRDefault="00AA3DD5" w:rsidP="00AA3DD5">
      <w:pPr>
        <w:rPr>
          <w:lang w:val="en-US"/>
        </w:rPr>
      </w:pPr>
    </w:p>
    <w:tbl>
      <w:tblPr>
        <w:tblStyle w:val="Tabellenraster2"/>
        <w:tblW w:w="9356" w:type="dxa"/>
        <w:tblBorders>
          <w:insideH w:val="none" w:sz="0" w:space="0" w:color="auto"/>
          <w:insideV w:val="none" w:sz="0" w:space="0" w:color="auto"/>
        </w:tblBorders>
        <w:tblLayout w:type="fixed"/>
        <w:tblLook w:val="04A0" w:firstRow="1" w:lastRow="0" w:firstColumn="1" w:lastColumn="0" w:noHBand="0" w:noVBand="1"/>
      </w:tblPr>
      <w:tblGrid>
        <w:gridCol w:w="9356"/>
      </w:tblGrid>
      <w:tr w:rsidR="00AA3DD5" w:rsidRPr="00695C7B" w14:paraId="0C3E70DA" w14:textId="77777777" w:rsidTr="00E16161">
        <w:trPr>
          <w:trHeight w:val="3961"/>
        </w:trPr>
        <w:tc>
          <w:tcPr>
            <w:tcW w:w="9356" w:type="dxa"/>
            <w:tcMar>
              <w:top w:w="0" w:type="dxa"/>
              <w:left w:w="0" w:type="dxa"/>
              <w:bottom w:w="0" w:type="dxa"/>
              <w:right w:w="284" w:type="dxa"/>
            </w:tcMar>
          </w:tcPr>
          <w:p w14:paraId="59EE63BF" w14:textId="175621B8" w:rsidR="00514D69" w:rsidRPr="00695C7B" w:rsidRDefault="00084889" w:rsidP="00514D69">
            <w:pPr>
              <w:rPr>
                <w:lang w:val="en-US"/>
              </w:rPr>
            </w:pPr>
            <w:r w:rsidRPr="00695C7B">
              <w:rPr>
                <w:rFonts w:cs="Arial"/>
                <w:color w:val="000000"/>
                <w:lang w:val="en-US"/>
              </w:rPr>
              <w:lastRenderedPageBreak/>
              <w:t xml:space="preserve">. </w:t>
            </w:r>
          </w:p>
          <w:p w14:paraId="29757C71" w14:textId="77777777" w:rsidR="00514D69" w:rsidRPr="00695C7B" w:rsidRDefault="00514D69" w:rsidP="00514D69">
            <w:pPr>
              <w:rPr>
                <w:lang w:val="en-US"/>
              </w:rPr>
            </w:pPr>
          </w:p>
          <w:p w14:paraId="1B33BDAA" w14:textId="5F3612A2" w:rsidR="00514D69" w:rsidRPr="00695C7B" w:rsidRDefault="00514D69" w:rsidP="00514D69">
            <w:pPr>
              <w:rPr>
                <w:rFonts w:eastAsiaTheme="majorEastAsia" w:cstheme="majorBidi"/>
                <w:b/>
                <w:szCs w:val="28"/>
                <w:lang w:val="en-US"/>
              </w:rPr>
            </w:pPr>
            <w:r w:rsidRPr="00695C7B">
              <w:rPr>
                <w:rFonts w:eastAsiaTheme="majorEastAsia" w:cs="Arial"/>
                <w:b/>
                <w:color w:val="000000"/>
                <w:lang w:val="en-US"/>
              </w:rPr>
              <w:t>New</w:t>
            </w:r>
            <w:r w:rsidR="002728F9">
              <w:rPr>
                <w:rFonts w:eastAsiaTheme="majorEastAsia" w:cs="Arial"/>
                <w:b/>
                <w:color w:val="000000"/>
                <w:lang w:val="en-US"/>
              </w:rPr>
              <w:t xml:space="preserve">ly established </w:t>
            </w:r>
            <w:r w:rsidRPr="00695C7B">
              <w:rPr>
                <w:rFonts w:eastAsiaTheme="majorEastAsia" w:cs="Arial"/>
                <w:b/>
                <w:color w:val="000000"/>
                <w:lang w:val="en-US"/>
              </w:rPr>
              <w:t xml:space="preserve">Board of Management remit </w:t>
            </w:r>
            <w:r w:rsidR="002728F9">
              <w:rPr>
                <w:rFonts w:eastAsiaTheme="majorEastAsia" w:cs="Arial"/>
                <w:b/>
                <w:color w:val="000000"/>
                <w:lang w:val="en-US"/>
              </w:rPr>
              <w:t xml:space="preserve">for </w:t>
            </w:r>
            <w:r w:rsidRPr="00695C7B">
              <w:rPr>
                <w:rFonts w:eastAsiaTheme="majorEastAsia" w:cs="Arial"/>
                <w:b/>
                <w:color w:val="000000"/>
                <w:lang w:val="en-US"/>
              </w:rPr>
              <w:t>IT and services</w:t>
            </w:r>
          </w:p>
          <w:p w14:paraId="2AFFE898" w14:textId="77777777" w:rsidR="00514D69" w:rsidRPr="00695C7B" w:rsidRDefault="00514D69" w:rsidP="00514D69">
            <w:pPr>
              <w:rPr>
                <w:rFonts w:eastAsiaTheme="majorEastAsia" w:cstheme="majorBidi"/>
                <w:b/>
                <w:szCs w:val="28"/>
                <w:lang w:val="en-US"/>
              </w:rPr>
            </w:pPr>
          </w:p>
          <w:p w14:paraId="010DD732" w14:textId="5AB880B3" w:rsidR="00591597" w:rsidRPr="00695C7B" w:rsidRDefault="00591597" w:rsidP="00591597">
            <w:pPr>
              <w:rPr>
                <w:lang w:val="en-US"/>
              </w:rPr>
            </w:pPr>
            <w:r w:rsidRPr="00695C7B">
              <w:rPr>
                <w:rFonts w:cs="Arial"/>
                <w:color w:val="000000"/>
                <w:lang w:val="en-US"/>
              </w:rPr>
              <w:t>A large and important structure is to be created for the service activities at CHG-MERIDIAN.</w:t>
            </w:r>
            <w:r w:rsidRPr="00695C7B">
              <w:rPr>
                <w:rFonts w:cs="Arial"/>
                <w:color w:val="auto"/>
                <w:lang w:val="en-US"/>
              </w:rPr>
              <w:t xml:space="preserve"> </w:t>
            </w:r>
            <w:r w:rsidRPr="00695C7B">
              <w:rPr>
                <w:rFonts w:cs="Arial"/>
                <w:color w:val="000000"/>
                <w:lang w:val="en-US"/>
              </w:rPr>
              <w:t xml:space="preserve">With effect from January 1, 2017, Oliver Schorer (45) will join the Board of Management and take on the new IT </w:t>
            </w:r>
            <w:r w:rsidR="002728F9">
              <w:rPr>
                <w:rFonts w:cs="Arial"/>
                <w:color w:val="000000"/>
                <w:lang w:val="en-US"/>
              </w:rPr>
              <w:t>and</w:t>
            </w:r>
            <w:r w:rsidRPr="00695C7B">
              <w:rPr>
                <w:rFonts w:cs="Arial"/>
                <w:color w:val="000000"/>
                <w:lang w:val="en-US"/>
              </w:rPr>
              <w:t xml:space="preserve"> Services remit. Further establishing and expanding the service business is of immense strategic importance for CHG-MERIDIAN. Since 1999, Schorer has held a range of managerial roles within the CHG-MERIDIAN Group, including that </w:t>
            </w:r>
            <w:r w:rsidR="00D011CE">
              <w:rPr>
                <w:rFonts w:cs="Arial"/>
                <w:color w:val="000000"/>
                <w:lang w:val="en-US"/>
              </w:rPr>
              <w:t>role of the Chief I</w:t>
            </w:r>
            <w:r w:rsidR="00EA4FDB">
              <w:rPr>
                <w:rFonts w:cs="Arial"/>
                <w:color w:val="000000"/>
                <w:lang w:val="en-US"/>
              </w:rPr>
              <w:t>nformation Officer (CIO)</w:t>
            </w:r>
            <w:r w:rsidRPr="00695C7B">
              <w:rPr>
                <w:rFonts w:cs="Arial"/>
                <w:color w:val="000000"/>
                <w:lang w:val="en-US"/>
              </w:rPr>
              <w:t xml:space="preserve">. As well as IT, he is currently responsible for the </w:t>
            </w:r>
            <w:r w:rsidR="002728F9">
              <w:rPr>
                <w:rFonts w:cs="Arial"/>
                <w:color w:val="000000"/>
                <w:lang w:val="en-US"/>
              </w:rPr>
              <w:t>design</w:t>
            </w:r>
            <w:r w:rsidRPr="00695C7B">
              <w:rPr>
                <w:rFonts w:cs="Arial"/>
                <w:color w:val="000000"/>
                <w:lang w:val="en-US"/>
              </w:rPr>
              <w:t xml:space="preserve"> and delivery of services</w:t>
            </w:r>
            <w:r w:rsidR="00EA4FDB">
              <w:rPr>
                <w:rFonts w:cs="Arial"/>
                <w:color w:val="000000"/>
                <w:lang w:val="en-US"/>
              </w:rPr>
              <w:t>.</w:t>
            </w:r>
            <w:r w:rsidRPr="00695C7B">
              <w:rPr>
                <w:rFonts w:cs="Arial"/>
                <w:color w:val="000000"/>
                <w:lang w:val="en-US"/>
              </w:rPr>
              <w:t xml:space="preserve"> </w:t>
            </w:r>
          </w:p>
          <w:p w14:paraId="06056533" w14:textId="318149E5" w:rsidR="00514D69" w:rsidRPr="00695C7B" w:rsidRDefault="00514D69" w:rsidP="00591597">
            <w:pPr>
              <w:rPr>
                <w:lang w:val="en-US"/>
              </w:rPr>
            </w:pPr>
          </w:p>
          <w:p w14:paraId="2E41921B" w14:textId="7E672EA5" w:rsidR="000B032C" w:rsidRPr="00695C7B" w:rsidRDefault="000B032C" w:rsidP="00591597">
            <w:pPr>
              <w:rPr>
                <w:b/>
                <w:lang w:val="en-US"/>
              </w:rPr>
            </w:pPr>
            <w:r w:rsidRPr="00695C7B">
              <w:rPr>
                <w:rFonts w:cs="Arial"/>
                <w:b/>
                <w:color w:val="000000"/>
                <w:lang w:val="en-US"/>
              </w:rPr>
              <w:t>Continuity in the Finance division</w:t>
            </w:r>
          </w:p>
          <w:p w14:paraId="0A134A56" w14:textId="77777777" w:rsidR="000B032C" w:rsidRPr="00695C7B" w:rsidRDefault="000B032C" w:rsidP="000B032C">
            <w:pPr>
              <w:rPr>
                <w:lang w:val="en-US"/>
              </w:rPr>
            </w:pPr>
          </w:p>
          <w:p w14:paraId="5A7610D5" w14:textId="0F683201" w:rsidR="00591597" w:rsidRPr="00695C7B" w:rsidRDefault="000B032C" w:rsidP="00591597">
            <w:pPr>
              <w:rPr>
                <w:lang w:val="en-US"/>
              </w:rPr>
            </w:pPr>
            <w:r w:rsidRPr="00695C7B">
              <w:rPr>
                <w:rFonts w:cs="Arial"/>
                <w:color w:val="000000"/>
                <w:lang w:val="en-US"/>
              </w:rPr>
              <w:t>Responsibility for the Finance and Administration divisions will remain with Joachim Schulz (49), who has worked for the Company since 1996 and has been CHG-MERIDIAN</w:t>
            </w:r>
            <w:r w:rsidR="00695C7B">
              <w:rPr>
                <w:rFonts w:cs="Arial"/>
                <w:color w:val="000000"/>
                <w:lang w:val="en-US"/>
              </w:rPr>
              <w:t>’</w:t>
            </w:r>
            <w:r w:rsidRPr="00695C7B">
              <w:rPr>
                <w:rFonts w:cs="Arial"/>
                <w:color w:val="000000"/>
                <w:lang w:val="en-US"/>
              </w:rPr>
              <w:t xml:space="preserve">s </w:t>
            </w:r>
            <w:r w:rsidR="000A1687" w:rsidRPr="000A1687">
              <w:rPr>
                <w:rFonts w:cs="Arial"/>
                <w:color w:val="000000"/>
                <w:lang w:val="en-US"/>
              </w:rPr>
              <w:t xml:space="preserve">Board of Management member with responsibility for finance </w:t>
            </w:r>
            <w:r w:rsidRPr="00695C7B">
              <w:rPr>
                <w:rFonts w:cs="Arial"/>
                <w:color w:val="000000"/>
                <w:lang w:val="en-US"/>
              </w:rPr>
              <w:t xml:space="preserve">since 2007. This remit also includes the Group Treasury, in which CHG-MERIDIAN currently funds technology investments </w:t>
            </w:r>
            <w:r w:rsidR="00695C7B" w:rsidRPr="00695C7B">
              <w:rPr>
                <w:rFonts w:cs="Arial"/>
                <w:color w:val="000000"/>
                <w:lang w:val="en-US"/>
              </w:rPr>
              <w:t>totaling</w:t>
            </w:r>
            <w:r w:rsidRPr="00695C7B">
              <w:rPr>
                <w:rFonts w:cs="Arial"/>
                <w:color w:val="000000"/>
                <w:lang w:val="en-US"/>
              </w:rPr>
              <w:t xml:space="preserve"> more than a billion euros a year via almost 100 international funding partners. </w:t>
            </w:r>
          </w:p>
          <w:p w14:paraId="07D27717" w14:textId="77777777" w:rsidR="00514D69" w:rsidRPr="00695C7B" w:rsidRDefault="00514D69" w:rsidP="00DB6801">
            <w:pPr>
              <w:rPr>
                <w:lang w:val="en-US"/>
              </w:rPr>
            </w:pPr>
          </w:p>
          <w:p w14:paraId="302F62A1" w14:textId="77777777" w:rsidR="00514D69" w:rsidRPr="00695C7B" w:rsidRDefault="00087EA9" w:rsidP="00DB6801">
            <w:pPr>
              <w:rPr>
                <w:b/>
                <w:lang w:val="en-US"/>
              </w:rPr>
            </w:pPr>
            <w:r w:rsidRPr="00695C7B">
              <w:rPr>
                <w:rFonts w:cs="Arial"/>
                <w:b/>
                <w:color w:val="000000"/>
                <w:lang w:val="en-US"/>
              </w:rPr>
              <w:t xml:space="preserve">Mossakowski: New management team will continue the success story </w:t>
            </w:r>
          </w:p>
          <w:p w14:paraId="24E799F3" w14:textId="77777777" w:rsidR="006910DD" w:rsidRPr="00695C7B" w:rsidRDefault="006910DD" w:rsidP="00DB6801">
            <w:pPr>
              <w:rPr>
                <w:lang w:val="en-US"/>
              </w:rPr>
            </w:pPr>
          </w:p>
          <w:p w14:paraId="6409C27C" w14:textId="26ECF7D9" w:rsidR="00386887" w:rsidRPr="00695C7B" w:rsidRDefault="00695C7B" w:rsidP="00514D69">
            <w:pPr>
              <w:rPr>
                <w:lang w:val="en-US"/>
              </w:rPr>
            </w:pPr>
            <w:r>
              <w:rPr>
                <w:rFonts w:cs="Arial"/>
                <w:color w:val="000000"/>
                <w:lang w:val="en-US"/>
              </w:rPr>
              <w:t>“</w:t>
            </w:r>
            <w:r w:rsidR="00514D69" w:rsidRPr="00695C7B">
              <w:rPr>
                <w:rFonts w:cs="Arial"/>
                <w:color w:val="000000"/>
                <w:lang w:val="en-US"/>
              </w:rPr>
              <w:t>I am very pleased that it is possible for us to implement a decision that is important for the Company and for me in such a purposeful and structured manner. I firmly believe that the new Board of Management will continue the CHG-MERIDIAN success story that dates back more than thirty years,</w:t>
            </w:r>
            <w:r>
              <w:rPr>
                <w:rFonts w:cs="Arial"/>
                <w:color w:val="000000"/>
                <w:lang w:val="en-US"/>
              </w:rPr>
              <w:t>”</w:t>
            </w:r>
            <w:r w:rsidR="00514D69" w:rsidRPr="00695C7B">
              <w:rPr>
                <w:rFonts w:cs="Arial"/>
                <w:color w:val="000000"/>
                <w:lang w:val="en-US"/>
              </w:rPr>
              <w:t xml:space="preserve"> said Mossakowski. </w:t>
            </w:r>
          </w:p>
          <w:p w14:paraId="65770CA0" w14:textId="77777777" w:rsidR="00386887" w:rsidRPr="00695C7B" w:rsidRDefault="00386887" w:rsidP="00514D69">
            <w:pPr>
              <w:rPr>
                <w:lang w:val="en-US"/>
              </w:rPr>
            </w:pPr>
          </w:p>
          <w:p w14:paraId="232C4073" w14:textId="4FB61C9A" w:rsidR="00514D69" w:rsidRPr="00695C7B" w:rsidRDefault="00514D69" w:rsidP="00514D69">
            <w:pPr>
              <w:rPr>
                <w:lang w:val="en-US"/>
              </w:rPr>
            </w:pPr>
            <w:r w:rsidRPr="00695C7B">
              <w:rPr>
                <w:rFonts w:cs="Arial"/>
                <w:color w:val="000000"/>
                <w:lang w:val="en-US"/>
              </w:rPr>
              <w:t>Frank Gelf, the son of the company</w:t>
            </w:r>
            <w:r w:rsidR="00695C7B">
              <w:rPr>
                <w:rFonts w:cs="Arial"/>
                <w:color w:val="000000"/>
                <w:lang w:val="en-US"/>
              </w:rPr>
              <w:t>’</w:t>
            </w:r>
            <w:r w:rsidRPr="00695C7B">
              <w:rPr>
                <w:rFonts w:cs="Arial"/>
                <w:color w:val="000000"/>
                <w:lang w:val="en-US"/>
              </w:rPr>
              <w:t>s founder Jürgen Gelf, and today a major co-shareholder and member of CHG-MERIDIAN</w:t>
            </w:r>
            <w:r w:rsidR="00695C7B">
              <w:rPr>
                <w:rFonts w:cs="Arial"/>
                <w:color w:val="000000"/>
                <w:lang w:val="en-US"/>
              </w:rPr>
              <w:t>’</w:t>
            </w:r>
            <w:r w:rsidRPr="00695C7B">
              <w:rPr>
                <w:rFonts w:cs="Arial"/>
                <w:color w:val="000000"/>
                <w:lang w:val="en-US"/>
              </w:rPr>
              <w:t>s Supervisory Board, welcomed the n</w:t>
            </w:r>
            <w:bookmarkStart w:id="0" w:name="_GoBack"/>
            <w:bookmarkEnd w:id="0"/>
            <w:r w:rsidRPr="00695C7B">
              <w:rPr>
                <w:rFonts w:cs="Arial"/>
                <w:color w:val="000000"/>
                <w:lang w:val="en-US"/>
              </w:rPr>
              <w:t>ew composition of the Board of Management and Mossakowski</w:t>
            </w:r>
            <w:r w:rsidR="00695C7B">
              <w:rPr>
                <w:rFonts w:cs="Arial"/>
                <w:color w:val="000000"/>
                <w:lang w:val="en-US"/>
              </w:rPr>
              <w:t>’</w:t>
            </w:r>
            <w:r w:rsidRPr="00695C7B">
              <w:rPr>
                <w:rFonts w:cs="Arial"/>
                <w:color w:val="000000"/>
                <w:lang w:val="en-US"/>
              </w:rPr>
              <w:t xml:space="preserve">s decision to continue to support the Company as a Supervisory Board member. An extraordinary general meeting will be held before the end of the year to vote on the new composition of the Supervisory Board. </w:t>
            </w:r>
          </w:p>
          <w:p w14:paraId="73B14BF3" w14:textId="77777777" w:rsidR="00514D69" w:rsidRPr="00695C7B" w:rsidRDefault="00514D69" w:rsidP="00DB6801">
            <w:pPr>
              <w:rPr>
                <w:lang w:val="en-US"/>
              </w:rPr>
            </w:pPr>
          </w:p>
          <w:p w14:paraId="73BB90C0" w14:textId="77777777" w:rsidR="00DB6801" w:rsidRPr="00695C7B" w:rsidRDefault="00DB6801" w:rsidP="00DB6801">
            <w:pPr>
              <w:rPr>
                <w:lang w:val="en-US"/>
              </w:rPr>
            </w:pPr>
            <w:r w:rsidRPr="00695C7B">
              <w:rPr>
                <w:rFonts w:cs="Arial"/>
                <w:color w:val="000000"/>
                <w:lang w:val="en-US"/>
              </w:rPr>
              <w:t xml:space="preserve">Further information and photos can be found at </w:t>
            </w:r>
            <w:hyperlink r:id="rId9" w:history="1">
              <w:r w:rsidRPr="00695C7B">
                <w:rPr>
                  <w:rStyle w:val="Hyperlink"/>
                  <w:rFonts w:cs="Arial"/>
                  <w:b/>
                  <w:color w:val="auto"/>
                  <w:lang w:val="en-US"/>
                </w:rPr>
                <w:t>www.chg-meridian.com</w:t>
              </w:r>
            </w:hyperlink>
            <w:r w:rsidRPr="00695C7B">
              <w:rPr>
                <w:rFonts w:cs="Arial"/>
                <w:color w:val="000000"/>
                <w:lang w:val="en-US"/>
              </w:rPr>
              <w:t xml:space="preserve"> </w:t>
            </w:r>
          </w:p>
          <w:p w14:paraId="7DAD101B" w14:textId="77777777" w:rsidR="00721ADA" w:rsidRPr="00695C7B" w:rsidRDefault="00721ADA" w:rsidP="00071754">
            <w:pPr>
              <w:rPr>
                <w:lang w:val="en-US"/>
              </w:rPr>
            </w:pPr>
          </w:p>
          <w:p w14:paraId="734FCD79" w14:textId="77777777" w:rsidR="00721ADA" w:rsidRPr="00695C7B" w:rsidRDefault="00721ADA" w:rsidP="00071754">
            <w:pPr>
              <w:rPr>
                <w:lang w:val="en-US"/>
              </w:rPr>
            </w:pPr>
          </w:p>
          <w:p w14:paraId="578A89ED" w14:textId="77777777" w:rsidR="00721ADA" w:rsidRPr="00695C7B" w:rsidRDefault="00721ADA" w:rsidP="00071754">
            <w:pPr>
              <w:rPr>
                <w:lang w:val="en-US"/>
              </w:rPr>
            </w:pPr>
          </w:p>
          <w:p w14:paraId="78DA2362" w14:textId="77777777" w:rsidR="00721ADA" w:rsidRPr="00695C7B" w:rsidRDefault="00721ADA" w:rsidP="00071754">
            <w:pPr>
              <w:rPr>
                <w:lang w:val="en-US"/>
              </w:rPr>
            </w:pPr>
          </w:p>
          <w:p w14:paraId="638C6215" w14:textId="77777777" w:rsidR="00721ADA" w:rsidRPr="00695C7B" w:rsidRDefault="00721ADA" w:rsidP="00071754">
            <w:pPr>
              <w:rPr>
                <w:lang w:val="en-US"/>
              </w:rPr>
            </w:pPr>
          </w:p>
          <w:p w14:paraId="1B9BA6A8" w14:textId="77777777" w:rsidR="00721ADA" w:rsidRPr="00695C7B" w:rsidRDefault="00721ADA" w:rsidP="00071754">
            <w:pPr>
              <w:rPr>
                <w:lang w:val="en-US"/>
              </w:rPr>
            </w:pPr>
          </w:p>
          <w:p w14:paraId="3D554B81" w14:textId="77777777" w:rsidR="00AA3DD5" w:rsidRPr="00695C7B" w:rsidRDefault="00AA3DD5" w:rsidP="000733A9">
            <w:pPr>
              <w:pStyle w:val="AufzhlungspunkteCHG-MERIDIAN"/>
              <w:numPr>
                <w:ilvl w:val="0"/>
                <w:numId w:val="0"/>
              </w:numPr>
              <w:rPr>
                <w:noProof/>
                <w:lang w:val="en-US"/>
              </w:rPr>
            </w:pPr>
          </w:p>
        </w:tc>
      </w:tr>
      <w:tr w:rsidR="00AA3DD5" w:rsidRPr="00695C7B" w14:paraId="3E54D759" w14:textId="77777777" w:rsidTr="00E16161">
        <w:trPr>
          <w:trHeight w:val="2001"/>
        </w:trPr>
        <w:tc>
          <w:tcPr>
            <w:tcW w:w="9356" w:type="dxa"/>
            <w:tcMar>
              <w:top w:w="0" w:type="dxa"/>
              <w:left w:w="0" w:type="dxa"/>
              <w:bottom w:w="0" w:type="dxa"/>
              <w:right w:w="284" w:type="dxa"/>
            </w:tcMar>
          </w:tcPr>
          <w:p w14:paraId="527C1EA1" w14:textId="77777777" w:rsidR="00E16161" w:rsidRPr="00695C7B" w:rsidRDefault="00E16161" w:rsidP="000733A9">
            <w:pPr>
              <w:pStyle w:val="AufzhlungspunkteCHG-MERIDIAN"/>
              <w:numPr>
                <w:ilvl w:val="0"/>
                <w:numId w:val="0"/>
              </w:numPr>
              <w:rPr>
                <w:b/>
                <w:noProof/>
                <w:sz w:val="14"/>
                <w:szCs w:val="14"/>
                <w:lang w:val="en-US"/>
              </w:rPr>
            </w:pPr>
          </w:p>
          <w:p w14:paraId="7EAFF29B" w14:textId="77777777" w:rsidR="00721ADA" w:rsidRPr="00695C7B" w:rsidRDefault="00721ADA" w:rsidP="00200130">
            <w:pPr>
              <w:rPr>
                <w:b/>
                <w:sz w:val="14"/>
                <w:szCs w:val="14"/>
                <w:lang w:val="en-US"/>
              </w:rPr>
            </w:pPr>
          </w:p>
          <w:p w14:paraId="3EFB28A2" w14:textId="77777777" w:rsidR="00DB6801" w:rsidRPr="00695C7B" w:rsidRDefault="00DB6801" w:rsidP="00DB6801">
            <w:pPr>
              <w:rPr>
                <w:b/>
                <w:sz w:val="14"/>
                <w:szCs w:val="14"/>
                <w:lang w:val="en-US"/>
              </w:rPr>
            </w:pPr>
            <w:r w:rsidRPr="00695C7B">
              <w:rPr>
                <w:rFonts w:cs="Arial"/>
                <w:b/>
                <w:color w:val="000000"/>
                <w:sz w:val="14"/>
                <w:lang w:val="en-US"/>
              </w:rPr>
              <w:t>About CHG-MERIDIAN</w:t>
            </w:r>
          </w:p>
          <w:p w14:paraId="4452A04C" w14:textId="77777777" w:rsidR="00DB6801" w:rsidRPr="00695C7B" w:rsidRDefault="00DB6801" w:rsidP="00DB6801">
            <w:pPr>
              <w:rPr>
                <w:sz w:val="14"/>
                <w:szCs w:val="14"/>
                <w:lang w:val="en-US"/>
              </w:rPr>
            </w:pPr>
          </w:p>
          <w:p w14:paraId="30DC6E75" w14:textId="4A0D6501" w:rsidR="00DB6801" w:rsidRPr="00695C7B" w:rsidRDefault="00DB6801" w:rsidP="00DB6801">
            <w:pPr>
              <w:rPr>
                <w:sz w:val="14"/>
                <w:szCs w:val="14"/>
                <w:lang w:val="en-US"/>
              </w:rPr>
            </w:pPr>
            <w:r w:rsidRPr="00695C7B">
              <w:rPr>
                <w:rFonts w:cs="Arial"/>
                <w:color w:val="000000"/>
                <w:sz w:val="14"/>
                <w:lang w:val="en-US"/>
              </w:rPr>
              <w:t>CHG-MERIDIAN is one of the world</w:t>
            </w:r>
            <w:r w:rsidR="00695C7B">
              <w:rPr>
                <w:rFonts w:cs="Arial"/>
                <w:color w:val="000000"/>
                <w:sz w:val="14"/>
                <w:lang w:val="en-US"/>
              </w:rPr>
              <w:t>’</w:t>
            </w:r>
            <w:r w:rsidRPr="00695C7B">
              <w:rPr>
                <w:rFonts w:cs="Arial"/>
                <w:color w:val="000000"/>
                <w:sz w:val="14"/>
                <w:lang w:val="en-US"/>
              </w:rPr>
              <w:t>s leading non-captive providers of technology management in the fields of IT, industry, and healthcare. The Company has a workforce of approximately 1,000 professionals and offers one-stop management of customers</w:t>
            </w:r>
            <w:r w:rsidR="00695C7B">
              <w:rPr>
                <w:rFonts w:cs="Arial"/>
                <w:color w:val="000000"/>
                <w:sz w:val="14"/>
                <w:lang w:val="en-US"/>
              </w:rPr>
              <w:t>’</w:t>
            </w:r>
            <w:r w:rsidRPr="00695C7B">
              <w:rPr>
                <w:rFonts w:cs="Arial"/>
                <w:color w:val="000000"/>
                <w:sz w:val="14"/>
                <w:lang w:val="en-US"/>
              </w:rPr>
              <w:t xml:space="preserve"> technology infrastructure. Its product range includes consulting, financial and operational services, as well as remarketing services for used equipment at its two proprietary Technology and Service Centers in Germany and Norway. CHG-MERIDIAN offers efficient technology management for large corporations, small and medium-sized enterprises, and public-sector clients. It provides services for over 11,000 customers around the world and manages technology investments in excess of €4.4 billion. TESMA</w:t>
            </w:r>
            <w:r w:rsidRPr="00695C7B">
              <w:rPr>
                <w:rFonts w:cs="Arial"/>
                <w:color w:val="000000"/>
                <w:sz w:val="14"/>
                <w:vertAlign w:val="superscript"/>
                <w:lang w:val="en-US"/>
              </w:rPr>
              <w:t>®</w:t>
            </w:r>
            <w:r w:rsidRPr="00695C7B">
              <w:rPr>
                <w:rFonts w:cs="Arial"/>
                <w:color w:val="000000"/>
                <w:sz w:val="14"/>
                <w:lang w:val="en-US"/>
              </w:rPr>
              <w:t>, an online technology and service management system, ensures maximum transparency in managing technology portfolios and has more than 10,000 users. The Company has a global presence with 36 sites in 23 countries and is headquartered in Weingarten, southern Germany.</w:t>
            </w:r>
          </w:p>
          <w:p w14:paraId="13865918" w14:textId="77777777" w:rsidR="00DB6801" w:rsidRPr="00695C7B" w:rsidRDefault="00DB6801" w:rsidP="00DB6801">
            <w:pPr>
              <w:rPr>
                <w:sz w:val="14"/>
                <w:szCs w:val="14"/>
                <w:lang w:val="en-US"/>
              </w:rPr>
            </w:pPr>
          </w:p>
          <w:p w14:paraId="2414B859" w14:textId="77777777" w:rsidR="00DB6801" w:rsidRPr="00695C7B" w:rsidRDefault="00DB6801" w:rsidP="00DB6801">
            <w:pPr>
              <w:rPr>
                <w:lang w:val="en-US"/>
              </w:rPr>
            </w:pPr>
            <w:r w:rsidRPr="00695C7B">
              <w:rPr>
                <w:rFonts w:cs="Arial"/>
                <w:color w:val="000000"/>
                <w:sz w:val="14"/>
                <w:lang w:val="en-US"/>
              </w:rPr>
              <w:t>Efficient Technology Management</w:t>
            </w:r>
            <w:r w:rsidRPr="00695C7B">
              <w:rPr>
                <w:rFonts w:cs="Arial"/>
                <w:color w:val="000000"/>
                <w:sz w:val="14"/>
                <w:vertAlign w:val="superscript"/>
                <w:lang w:val="en-US"/>
              </w:rPr>
              <w:t>®</w:t>
            </w:r>
          </w:p>
          <w:p w14:paraId="49F104E0" w14:textId="77777777" w:rsidR="00AA3DD5" w:rsidRPr="00695C7B" w:rsidRDefault="00200130" w:rsidP="00200130">
            <w:pPr>
              <w:rPr>
                <w:rFonts w:cs="Arial"/>
                <w:noProof/>
                <w:lang w:val="en-US"/>
              </w:rPr>
            </w:pPr>
            <w:r w:rsidRPr="00695C7B">
              <w:rPr>
                <w:rFonts w:cs="Arial"/>
                <w:b/>
                <w:color w:val="000000"/>
                <w:sz w:val="14"/>
                <w:lang w:val="en-US"/>
              </w:rPr>
              <w:t xml:space="preserve"> </w:t>
            </w:r>
          </w:p>
        </w:tc>
      </w:tr>
    </w:tbl>
    <w:p w14:paraId="57D6403B" w14:textId="77777777" w:rsidR="00E74574" w:rsidRPr="00695C7B" w:rsidRDefault="00E74574">
      <w:pPr>
        <w:rPr>
          <w:lang w:val="en-US"/>
        </w:rPr>
      </w:pPr>
    </w:p>
    <w:sectPr w:rsidR="00E74574" w:rsidRPr="00695C7B" w:rsidSect="00566BCE">
      <w:headerReference w:type="default" r:id="rId10"/>
      <w:footerReference w:type="default" r:id="rId11"/>
      <w:headerReference w:type="first" r:id="rId12"/>
      <w:footerReference w:type="first" r:id="rId13"/>
      <w:pgSz w:w="11907" w:h="16840" w:code="9"/>
      <w:pgMar w:top="1701" w:right="397" w:bottom="1531" w:left="1304" w:header="680" w:footer="964" w:gutter="0"/>
      <w:paperSrc w:first="279" w:other="279"/>
      <w:cols w:space="720"/>
      <w:titlePg/>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A88FE" w14:textId="77777777" w:rsidR="00EA4FDB" w:rsidRDefault="00EA4FDB" w:rsidP="003E4F4F">
      <w:r>
        <w:separator/>
      </w:r>
    </w:p>
  </w:endnote>
  <w:endnote w:type="continuationSeparator" w:id="0">
    <w:p w14:paraId="0C8E1C9E" w14:textId="77777777" w:rsidR="00EA4FDB" w:rsidRDefault="00EA4FDB" w:rsidP="003E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F383F" w14:textId="77777777" w:rsidR="00EA4FDB" w:rsidRDefault="00EA4FDB">
    <w:pPr>
      <w:pStyle w:val="Fuzeile"/>
    </w:pPr>
    <w:r>
      <w:rPr>
        <w:rFonts w:cs="Arial"/>
        <w:noProof/>
        <w:lang w:val="de-DE" w:eastAsia="de-DE"/>
      </w:rPr>
      <w:drawing>
        <wp:anchor distT="0" distB="0" distL="114300" distR="114300" simplePos="0" relativeHeight="251660288" behindDoc="0" locked="0" layoutInCell="1" allowOverlap="1" wp14:anchorId="1A8E0402" wp14:editId="553C916C">
          <wp:simplePos x="0" y="0"/>
          <wp:positionH relativeFrom="column">
            <wp:posOffset>-819150</wp:posOffset>
          </wp:positionH>
          <wp:positionV relativeFrom="paragraph">
            <wp:posOffset>-86360</wp:posOffset>
          </wp:positionV>
          <wp:extent cx="6480810" cy="814705"/>
          <wp:effectExtent l="0" t="0" r="0" b="444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egen_A4_Registe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810" cy="81470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88F85" w14:textId="77777777" w:rsidR="00EA4FDB" w:rsidRDefault="00EA4FDB">
    <w:pPr>
      <w:pStyle w:val="Fuzeile"/>
    </w:pPr>
    <w:r>
      <w:rPr>
        <w:rFonts w:cs="Arial"/>
        <w:noProof/>
        <w:lang w:val="de-DE" w:eastAsia="de-DE"/>
      </w:rPr>
      <w:drawing>
        <wp:anchor distT="0" distB="0" distL="114300" distR="114300" simplePos="0" relativeHeight="251658240" behindDoc="0" locked="0" layoutInCell="1" allowOverlap="1" wp14:anchorId="78424FB1" wp14:editId="22F83310">
          <wp:simplePos x="0" y="0"/>
          <wp:positionH relativeFrom="column">
            <wp:posOffset>-808990</wp:posOffset>
          </wp:positionH>
          <wp:positionV relativeFrom="paragraph">
            <wp:posOffset>-84455</wp:posOffset>
          </wp:positionV>
          <wp:extent cx="6480810" cy="814705"/>
          <wp:effectExtent l="0" t="0" r="0"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egen_A4_Registe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810" cy="8147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0AA63" w14:textId="77777777" w:rsidR="00EA4FDB" w:rsidRDefault="00EA4FDB" w:rsidP="003E4F4F">
      <w:r>
        <w:separator/>
      </w:r>
    </w:p>
  </w:footnote>
  <w:footnote w:type="continuationSeparator" w:id="0">
    <w:p w14:paraId="624B8DBF" w14:textId="77777777" w:rsidR="00EA4FDB" w:rsidRDefault="00EA4FDB" w:rsidP="003E4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1"/>
      <w:tblW w:w="10205" w:type="dxa"/>
      <w:tblBorders>
        <w:insideH w:val="none" w:sz="0" w:space="0" w:color="auto"/>
        <w:insideV w:val="none" w:sz="0" w:space="0" w:color="auto"/>
      </w:tblBorders>
      <w:tblLook w:val="04A0" w:firstRow="1" w:lastRow="0" w:firstColumn="1" w:lastColumn="0" w:noHBand="0" w:noVBand="1"/>
    </w:tblPr>
    <w:tblGrid>
      <w:gridCol w:w="8079"/>
      <w:gridCol w:w="2126"/>
    </w:tblGrid>
    <w:tr w:rsidR="00EA4FDB" w:rsidRPr="004B239B" w14:paraId="13750F8E" w14:textId="77777777" w:rsidTr="0022572B">
      <w:trPr>
        <w:trHeight w:val="794"/>
      </w:trPr>
      <w:tc>
        <w:tcPr>
          <w:tcW w:w="8079" w:type="dxa"/>
          <w:tcMar>
            <w:top w:w="0" w:type="dxa"/>
            <w:left w:w="0" w:type="dxa"/>
            <w:bottom w:w="0" w:type="dxa"/>
            <w:right w:w="0" w:type="dxa"/>
          </w:tcMar>
        </w:tcPr>
        <w:p w14:paraId="07BA37FC" w14:textId="1CEBB04C" w:rsidR="00EA4FDB" w:rsidRPr="004C79EB" w:rsidRDefault="00EA4FDB" w:rsidP="00566BCE">
          <w:pPr>
            <w:spacing w:line="180" w:lineRule="exact"/>
            <w:rPr>
              <w:rFonts w:cs="Arial"/>
              <w:noProof/>
              <w:sz w:val="14"/>
              <w:szCs w:val="14"/>
            </w:rPr>
          </w:pPr>
          <w:r>
            <w:rPr>
              <w:rFonts w:cs="Arial"/>
              <w:color w:val="000000"/>
              <w:sz w:val="14"/>
            </w:rPr>
            <w:t xml:space="preserve">Page </w:t>
          </w:r>
          <w:r w:rsidRPr="004C79EB">
            <w:rPr>
              <w:rFonts w:cs="Arial"/>
            </w:rPr>
            <w:fldChar w:fldCharType="begin"/>
          </w:r>
          <w:r w:rsidRPr="004C79EB">
            <w:rPr>
              <w:rFonts w:cs="Arial"/>
              <w:sz w:val="14"/>
              <w:szCs w:val="14"/>
            </w:rPr>
            <w:instrText xml:space="preserve"> PAGE </w:instrText>
          </w:r>
          <w:r w:rsidRPr="004C79EB">
            <w:rPr>
              <w:rFonts w:cs="Arial"/>
            </w:rPr>
            <w:fldChar w:fldCharType="separate"/>
          </w:r>
          <w:r w:rsidR="00C664CC">
            <w:rPr>
              <w:rFonts w:cs="Arial"/>
              <w:noProof/>
              <w:sz w:val="14"/>
              <w:szCs w:val="14"/>
            </w:rPr>
            <w:t>2</w:t>
          </w:r>
          <w:r w:rsidRPr="004C79EB">
            <w:rPr>
              <w:rFonts w:cs="Arial"/>
            </w:rPr>
            <w:fldChar w:fldCharType="end"/>
          </w:r>
          <w:r>
            <w:rPr>
              <w:rFonts w:cs="Arial"/>
              <w:color w:val="000000"/>
              <w:sz w:val="14"/>
            </w:rPr>
            <w:t xml:space="preserve"> of </w:t>
          </w:r>
          <w:r w:rsidRPr="004C79EB">
            <w:rPr>
              <w:rFonts w:cs="Arial"/>
            </w:rPr>
            <w:fldChar w:fldCharType="begin"/>
          </w:r>
          <w:r w:rsidRPr="004C79EB">
            <w:rPr>
              <w:rFonts w:cs="Arial"/>
              <w:sz w:val="14"/>
              <w:szCs w:val="14"/>
            </w:rPr>
            <w:instrText xml:space="preserve"> NUMPAGES </w:instrText>
          </w:r>
          <w:r w:rsidRPr="004C79EB">
            <w:rPr>
              <w:rFonts w:cs="Arial"/>
            </w:rPr>
            <w:fldChar w:fldCharType="separate"/>
          </w:r>
          <w:r w:rsidR="00C664CC">
            <w:rPr>
              <w:rFonts w:cs="Arial"/>
              <w:noProof/>
              <w:sz w:val="14"/>
              <w:szCs w:val="14"/>
            </w:rPr>
            <w:t>2</w:t>
          </w:r>
          <w:r w:rsidRPr="004C79EB">
            <w:rPr>
              <w:rFonts w:cs="Arial"/>
            </w:rPr>
            <w:fldChar w:fldCharType="end"/>
          </w:r>
        </w:p>
        <w:p w14:paraId="0E0270AD" w14:textId="77777777" w:rsidR="00EA4FDB" w:rsidRPr="004B239B" w:rsidRDefault="00EA4FDB" w:rsidP="00566BCE">
          <w:pPr>
            <w:pStyle w:val="berschrift2"/>
            <w:keepLines w:val="0"/>
            <w:spacing w:after="0"/>
            <w:outlineLvl w:val="1"/>
          </w:pPr>
        </w:p>
      </w:tc>
      <w:tc>
        <w:tcPr>
          <w:tcW w:w="2126" w:type="dxa"/>
          <w:tcMar>
            <w:top w:w="0" w:type="dxa"/>
            <w:left w:w="0" w:type="dxa"/>
            <w:bottom w:w="0" w:type="dxa"/>
            <w:right w:w="0" w:type="dxa"/>
          </w:tcMar>
        </w:tcPr>
        <w:p w14:paraId="0EA9642F" w14:textId="77777777" w:rsidR="00EA4FDB" w:rsidRPr="004B239B" w:rsidRDefault="00EA4FDB" w:rsidP="00566BCE">
          <w:pPr>
            <w:jc w:val="left"/>
          </w:pPr>
          <w:r>
            <w:rPr>
              <w:rFonts w:cs="Arial"/>
              <w:noProof/>
              <w:color w:val="000000"/>
              <w:lang w:val="de-DE" w:eastAsia="de-DE"/>
            </w:rPr>
            <w:drawing>
              <wp:inline distT="0" distB="0" distL="0" distR="0" wp14:anchorId="21C5E350" wp14:editId="3FAE3E04">
                <wp:extent cx="943200" cy="324000"/>
                <wp:effectExtent l="0" t="0" r="0" b="0"/>
                <wp:docPr id="2" name="Bild 14" descr="Beschreibung: 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descr="Beschreibung: CHG_Logo_rgb_300dpi_transpar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inline>
            </w:drawing>
          </w:r>
        </w:p>
      </w:tc>
    </w:tr>
  </w:tbl>
  <w:p w14:paraId="0CE28212" w14:textId="77777777" w:rsidR="00EA4FDB" w:rsidRDefault="00EA4FD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1"/>
      <w:tblW w:w="10205" w:type="dxa"/>
      <w:tblBorders>
        <w:insideH w:val="none" w:sz="0" w:space="0" w:color="auto"/>
        <w:insideV w:val="none" w:sz="0" w:space="0" w:color="auto"/>
      </w:tblBorders>
      <w:tblLook w:val="04A0" w:firstRow="1" w:lastRow="0" w:firstColumn="1" w:lastColumn="0" w:noHBand="0" w:noVBand="1"/>
    </w:tblPr>
    <w:tblGrid>
      <w:gridCol w:w="8079"/>
      <w:gridCol w:w="2126"/>
    </w:tblGrid>
    <w:tr w:rsidR="00EA4FDB" w:rsidRPr="004B239B" w14:paraId="34513120" w14:textId="77777777" w:rsidTr="004B239B">
      <w:trPr>
        <w:trHeight w:val="794"/>
      </w:trPr>
      <w:tc>
        <w:tcPr>
          <w:tcW w:w="8079" w:type="dxa"/>
          <w:tcMar>
            <w:top w:w="0" w:type="dxa"/>
            <w:left w:w="0" w:type="dxa"/>
            <w:bottom w:w="0" w:type="dxa"/>
            <w:right w:w="0" w:type="dxa"/>
          </w:tcMar>
        </w:tcPr>
        <w:p w14:paraId="73393948" w14:textId="77777777" w:rsidR="00EA4FDB" w:rsidRPr="004B239B" w:rsidRDefault="00EA4FDB" w:rsidP="00566BCE">
          <w:pPr>
            <w:pStyle w:val="Titel"/>
          </w:pPr>
          <w:r>
            <w:rPr>
              <w:rFonts w:cs="Arial"/>
            </w:rPr>
            <w:t>Press Release</w:t>
          </w:r>
        </w:p>
      </w:tc>
      <w:tc>
        <w:tcPr>
          <w:tcW w:w="2126" w:type="dxa"/>
          <w:tcMar>
            <w:top w:w="0" w:type="dxa"/>
            <w:left w:w="0" w:type="dxa"/>
            <w:bottom w:w="0" w:type="dxa"/>
            <w:right w:w="0" w:type="dxa"/>
          </w:tcMar>
        </w:tcPr>
        <w:p w14:paraId="755761D5" w14:textId="77777777" w:rsidR="00EA4FDB" w:rsidRPr="004B239B" w:rsidRDefault="00EA4FDB" w:rsidP="004B239B">
          <w:pPr>
            <w:jc w:val="left"/>
          </w:pPr>
          <w:r>
            <w:rPr>
              <w:rFonts w:cs="Arial"/>
              <w:noProof/>
              <w:color w:val="000000"/>
              <w:lang w:val="de-DE" w:eastAsia="de-DE"/>
            </w:rPr>
            <w:drawing>
              <wp:inline distT="0" distB="0" distL="0" distR="0" wp14:anchorId="0FA3CE21" wp14:editId="1A277F10">
                <wp:extent cx="943200" cy="324000"/>
                <wp:effectExtent l="0" t="0" r="0" b="0"/>
                <wp:docPr id="1" name="Bild 14" descr="Beschreibung: 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descr="Beschreibung: CHG_Logo_rgb_300dpi_transpar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inline>
            </w:drawing>
          </w:r>
        </w:p>
      </w:tc>
    </w:tr>
  </w:tbl>
  <w:p w14:paraId="29D65F22" w14:textId="77777777" w:rsidR="00EA4FDB" w:rsidRDefault="00EA4FDB" w:rsidP="004B239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FC22692"/>
    <w:lvl w:ilvl="0">
      <w:start w:val="1"/>
      <w:numFmt w:val="bullet"/>
      <w:pStyle w:val="Aufzhlungszeichen2"/>
      <w:lvlText w:val=""/>
      <w:lvlJc w:val="left"/>
      <w:pPr>
        <w:ind w:left="643" w:hanging="360"/>
      </w:pPr>
      <w:rPr>
        <w:rFonts w:ascii="Wingdings" w:hAnsi="Wingdings" w:hint="default"/>
      </w:rPr>
    </w:lvl>
  </w:abstractNum>
  <w:abstractNum w:abstractNumId="1" w15:restartNumberingAfterBreak="0">
    <w:nsid w:val="0C4560A2"/>
    <w:multiLevelType w:val="hybridMultilevel"/>
    <w:tmpl w:val="7A8EFC6E"/>
    <w:lvl w:ilvl="0" w:tplc="C5EEC0AC">
      <w:start w:val="1"/>
      <w:numFmt w:val="bullet"/>
      <w:pStyle w:val="AufzhlungspunkteCHG-MERIDIAN"/>
      <w:lvlText w:val=""/>
      <w:lvlJc w:val="left"/>
      <w:pPr>
        <w:ind w:left="360" w:hanging="360"/>
      </w:pPr>
      <w:rPr>
        <w:rFonts w:ascii="Symbol" w:hAnsi="Symbol" w:hint="default"/>
        <w:b w:val="0"/>
        <w:i w:val="0"/>
        <w:color w:val="auto"/>
        <w:sz w:val="24"/>
        <w:u w:color="D5221E"/>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2" w15:restartNumberingAfterBreak="0">
    <w:nsid w:val="14227E3C"/>
    <w:multiLevelType w:val="hybridMultilevel"/>
    <w:tmpl w:val="E99EEA10"/>
    <w:lvl w:ilvl="0" w:tplc="E5EACF74">
      <w:start w:val="1"/>
      <w:numFmt w:val="bullet"/>
      <w:pStyle w:val="Aufzhlungschwarz"/>
      <w:lvlText w:val=""/>
      <w:lvlJc w:val="left"/>
      <w:pPr>
        <w:ind w:left="1854" w:hanging="360"/>
      </w:pPr>
      <w:rPr>
        <w:rFonts w:ascii="Symbol" w:hAnsi="Symbol" w:hint="default"/>
      </w:rPr>
    </w:lvl>
    <w:lvl w:ilvl="1" w:tplc="D89EB9A2">
      <w:start w:val="1"/>
      <w:numFmt w:val="bullet"/>
      <w:lvlText w:val=""/>
      <w:lvlJc w:val="left"/>
      <w:pPr>
        <w:ind w:left="1134" w:hanging="567"/>
      </w:pPr>
      <w:rPr>
        <w:rFonts w:ascii="Symbol" w:hAnsi="Symbol" w:hint="default"/>
      </w:rPr>
    </w:lvl>
    <w:lvl w:ilvl="2" w:tplc="48460ED8">
      <w:start w:val="1"/>
      <w:numFmt w:val="bullet"/>
      <w:lvlText w:val=""/>
      <w:lvlJc w:val="left"/>
      <w:pPr>
        <w:tabs>
          <w:tab w:val="num" w:pos="1701"/>
        </w:tabs>
        <w:ind w:left="1701" w:hanging="567"/>
      </w:pPr>
      <w:rPr>
        <w:rFonts w:ascii="Symbol" w:hAnsi="Symbol" w:hint="default"/>
      </w:rPr>
    </w:lvl>
    <w:lvl w:ilvl="3" w:tplc="0407000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3" w15:restartNumberingAfterBreak="0">
    <w:nsid w:val="36033D4B"/>
    <w:multiLevelType w:val="hybridMultilevel"/>
    <w:tmpl w:val="D33EAB88"/>
    <w:lvl w:ilvl="0" w:tplc="16CC02C4">
      <w:start w:val="1"/>
      <w:numFmt w:val="bullet"/>
      <w:pStyle w:val="Aufzhlung"/>
      <w:lvlText w:val=""/>
      <w:lvlJc w:val="left"/>
      <w:pPr>
        <w:ind w:left="567" w:hanging="567"/>
      </w:pPr>
      <w:rPr>
        <w:rFonts w:ascii="Symbol" w:hAnsi="Symbol" w:hint="default"/>
        <w:color w:val="ACA53D"/>
        <w:u w:color="ACA53D"/>
      </w:rPr>
    </w:lvl>
    <w:lvl w:ilvl="1" w:tplc="7384EC68">
      <w:start w:val="1"/>
      <w:numFmt w:val="bullet"/>
      <w:lvlText w:val=""/>
      <w:lvlJc w:val="left"/>
      <w:pPr>
        <w:ind w:left="1134" w:hanging="567"/>
      </w:pPr>
      <w:rPr>
        <w:rFonts w:ascii="Symbol" w:hAnsi="Symbol" w:hint="default"/>
        <w:color w:val="ACA53D"/>
        <w:u w:color="ACA53D"/>
      </w:rPr>
    </w:lvl>
    <w:lvl w:ilvl="2" w:tplc="E1BA3540">
      <w:start w:val="1"/>
      <w:numFmt w:val="bullet"/>
      <w:lvlText w:val=""/>
      <w:lvlJc w:val="left"/>
      <w:pPr>
        <w:ind w:left="1701" w:hanging="567"/>
      </w:pPr>
      <w:rPr>
        <w:rFonts w:ascii="Symbol" w:hAnsi="Symbol" w:hint="default"/>
        <w:color w:val="ACA53D"/>
        <w:u w:color="ACA53D"/>
      </w:rPr>
    </w:lvl>
    <w:lvl w:ilvl="3" w:tplc="6C0A568A">
      <w:start w:val="1"/>
      <w:numFmt w:val="bullet"/>
      <w:lvlText w:val=""/>
      <w:lvlJc w:val="left"/>
      <w:pPr>
        <w:ind w:left="2520" w:hanging="360"/>
      </w:pPr>
      <w:rPr>
        <w:rFonts w:ascii="Symbol" w:hAnsi="Symbol" w:hint="default"/>
        <w:color w:val="ACA53D"/>
        <w:u w:color="ACA53D"/>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BF3032D0">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39DE2E54"/>
    <w:multiLevelType w:val="hybridMultilevel"/>
    <w:tmpl w:val="15B41528"/>
    <w:lvl w:ilvl="0" w:tplc="A81CB11E">
      <w:start w:val="1"/>
      <w:numFmt w:val="bullet"/>
      <w:pStyle w:val="Listenfortsetzung"/>
      <w:lvlText w:val=""/>
      <w:lvlJc w:val="left"/>
      <w:pPr>
        <w:ind w:left="1003" w:hanging="360"/>
      </w:pPr>
      <w:rPr>
        <w:rFonts w:ascii="Symbol" w:hAnsi="Symbol" w:hint="default"/>
        <w:color w:val="ACA53D"/>
        <w:u w:color="ACA53D"/>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5" w15:restartNumberingAfterBreak="0">
    <w:nsid w:val="5A4B498E"/>
    <w:multiLevelType w:val="multilevel"/>
    <w:tmpl w:val="9E164DB2"/>
    <w:styleLink w:val="111111"/>
    <w:lvl w:ilvl="0">
      <w:start w:val="1"/>
      <w:numFmt w:val="decimal"/>
      <w:pStyle w:val="Nummerierung"/>
      <w:lvlText w:val="%1."/>
      <w:lvlJc w:val="left"/>
      <w:pPr>
        <w:ind w:left="360" w:hanging="360"/>
      </w:pPr>
      <w:rPr>
        <w:rFonts w:hint="default"/>
        <w:color w:val="000000" w:themeColor="text1"/>
        <w:sz w:val="14"/>
        <w:u w:color="000000" w:themeColor="text1"/>
      </w:rPr>
    </w:lvl>
    <w:lvl w:ilvl="1">
      <w:start w:val="1"/>
      <w:numFmt w:val="decimal"/>
      <w:lvlText w:val="%1.%2."/>
      <w:lvlJc w:val="left"/>
      <w:pPr>
        <w:ind w:left="567" w:hanging="567"/>
      </w:pPr>
      <w:rPr>
        <w:rFonts w:ascii="Arial" w:hAnsi="Arial" w:hint="default"/>
        <w:caps w:val="0"/>
        <w:smallCaps w:val="0"/>
        <w:strike w:val="0"/>
        <w:dstrike w:val="0"/>
        <w:vanish w:val="0"/>
        <w:color w:val="000000" w:themeColor="text1"/>
        <w:sz w:val="19"/>
        <w:u w:val="none" w:color="000000" w:themeColor="text1"/>
        <w:vertAlign w:val="baseline"/>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6" w15:restartNumberingAfterBreak="0">
    <w:nsid w:val="5E4D0DA6"/>
    <w:multiLevelType w:val="hybridMultilevel"/>
    <w:tmpl w:val="3F82F030"/>
    <w:lvl w:ilvl="0" w:tplc="04070019">
      <w:start w:val="1"/>
      <w:numFmt w:val="lowerLetter"/>
      <w:pStyle w:val="Alphabetisch"/>
      <w:lvlText w:val="%1."/>
      <w:lvlJc w:val="left"/>
      <w:pPr>
        <w:ind w:left="1428" w:hanging="360"/>
      </w:pPr>
    </w:lvl>
    <w:lvl w:ilvl="1" w:tplc="6C0A568A">
      <w:start w:val="1"/>
      <w:numFmt w:val="bullet"/>
      <w:lvlText w:val=""/>
      <w:lvlJc w:val="left"/>
      <w:pPr>
        <w:ind w:left="2148" w:hanging="360"/>
      </w:pPr>
      <w:rPr>
        <w:rFonts w:ascii="Symbol" w:hAnsi="Symbol" w:hint="default"/>
        <w:color w:val="ACA53D"/>
        <w:u w:color="ACA53D"/>
      </w:rPr>
    </w:lvl>
    <w:lvl w:ilvl="2" w:tplc="04070019">
      <w:start w:val="1"/>
      <w:numFmt w:val="lowerLetter"/>
      <w:lvlText w:val="%3."/>
      <w:lvlJc w:val="left"/>
      <w:pPr>
        <w:ind w:left="2868" w:hanging="180"/>
      </w:pPr>
    </w:lvl>
    <w:lvl w:ilvl="3" w:tplc="04070019">
      <w:start w:val="1"/>
      <w:numFmt w:val="lowerLetter"/>
      <w:lvlText w:val="%4."/>
      <w:lvlJc w:val="left"/>
      <w:pPr>
        <w:ind w:left="3588" w:hanging="360"/>
      </w:pPr>
    </w:lvl>
    <w:lvl w:ilvl="4" w:tplc="04070019">
      <w:start w:val="1"/>
      <w:numFmt w:val="lowerLetter"/>
      <w:lvlText w:val="%5."/>
      <w:lvlJc w:val="left"/>
      <w:pPr>
        <w:ind w:left="4308" w:hanging="360"/>
      </w:pPr>
    </w:lvl>
    <w:lvl w:ilvl="5" w:tplc="0407001B">
      <w:start w:val="1"/>
      <w:numFmt w:val="lowerRoman"/>
      <w:lvlText w:val="%6."/>
      <w:lvlJc w:val="right"/>
      <w:pPr>
        <w:ind w:left="5028" w:hanging="180"/>
      </w:pPr>
    </w:lvl>
    <w:lvl w:ilvl="6" w:tplc="0407000F">
      <w:start w:val="1"/>
      <w:numFmt w:val="decimal"/>
      <w:lvlText w:val="%7."/>
      <w:lvlJc w:val="left"/>
      <w:pPr>
        <w:ind w:left="5748" w:hanging="360"/>
      </w:pPr>
    </w:lvl>
    <w:lvl w:ilvl="7" w:tplc="04070019">
      <w:start w:val="1"/>
      <w:numFmt w:val="lowerLetter"/>
      <w:lvlText w:val="%8."/>
      <w:lvlJc w:val="left"/>
      <w:pPr>
        <w:ind w:left="6468" w:hanging="360"/>
      </w:pPr>
    </w:lvl>
    <w:lvl w:ilvl="8" w:tplc="0407001B">
      <w:start w:val="1"/>
      <w:numFmt w:val="lowerRoman"/>
      <w:lvlText w:val="%9."/>
      <w:lvlJc w:val="right"/>
      <w:pPr>
        <w:ind w:left="7188" w:hanging="180"/>
      </w:pPr>
    </w:lvl>
  </w:abstractNum>
  <w:abstractNum w:abstractNumId="7" w15:restartNumberingAfterBreak="0">
    <w:nsid w:val="6E8533F3"/>
    <w:multiLevelType w:val="multilevel"/>
    <w:tmpl w:val="3B28E124"/>
    <w:lvl w:ilvl="0">
      <w:start w:val="1"/>
      <w:numFmt w:val="decimal"/>
      <w:pStyle w:val="berschrift1"/>
      <w:lvlText w:val="%1."/>
      <w:lvlJc w:val="left"/>
      <w:pPr>
        <w:ind w:left="360" w:hanging="360"/>
      </w:pPr>
      <w:rPr>
        <w:rFonts w:hint="default"/>
        <w:caps w:val="0"/>
        <w:strike w:val="0"/>
        <w:dstrike w:val="0"/>
        <w:vanish w:val="0"/>
        <w:color w:val="7A716F"/>
        <w:sz w:val="14"/>
        <w:u w:color="7A716F"/>
        <w:vertAlign w:val="baseline"/>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5"/>
  </w:num>
  <w:num w:numId="2">
    <w:abstractNumId w:val="0"/>
  </w:num>
  <w:num w:numId="3">
    <w:abstractNumId w:val="4"/>
  </w:num>
  <w:num w:numId="4">
    <w:abstractNumId w:val="7"/>
  </w:num>
  <w:num w:numId="5">
    <w:abstractNumId w:val="7"/>
  </w:num>
  <w:num w:numId="6">
    <w:abstractNumId w:val="3"/>
  </w:num>
  <w:num w:numId="7">
    <w:abstractNumId w:val="5"/>
  </w:num>
  <w:num w:numId="8">
    <w:abstractNumId w:val="6"/>
  </w:num>
  <w:num w:numId="9">
    <w:abstractNumId w:val="2"/>
  </w:num>
  <w:num w:numId="10">
    <w:abstractNumId w:val="1"/>
  </w:num>
  <w:num w:numId="11">
    <w:abstractNumId w:val="1"/>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70"/>
  <w:drawingGridVerticalSpacing w:val="95"/>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0E6"/>
    <w:rsid w:val="00033B44"/>
    <w:rsid w:val="000378A5"/>
    <w:rsid w:val="00043734"/>
    <w:rsid w:val="00070077"/>
    <w:rsid w:val="00071754"/>
    <w:rsid w:val="000733A9"/>
    <w:rsid w:val="00084889"/>
    <w:rsid w:val="00087EA9"/>
    <w:rsid w:val="00093FE7"/>
    <w:rsid w:val="000A1687"/>
    <w:rsid w:val="000B032C"/>
    <w:rsid w:val="000B3AF2"/>
    <w:rsid w:val="000D12FA"/>
    <w:rsid w:val="000E03AB"/>
    <w:rsid w:val="00111396"/>
    <w:rsid w:val="00135EF9"/>
    <w:rsid w:val="00137A87"/>
    <w:rsid w:val="00183D81"/>
    <w:rsid w:val="00183E6B"/>
    <w:rsid w:val="001843FD"/>
    <w:rsid w:val="00195A05"/>
    <w:rsid w:val="00196EC6"/>
    <w:rsid w:val="001A4A35"/>
    <w:rsid w:val="001A72F0"/>
    <w:rsid w:val="001D78E7"/>
    <w:rsid w:val="001E2E86"/>
    <w:rsid w:val="001F20B0"/>
    <w:rsid w:val="00200130"/>
    <w:rsid w:val="00207023"/>
    <w:rsid w:val="00212492"/>
    <w:rsid w:val="00213644"/>
    <w:rsid w:val="0022572B"/>
    <w:rsid w:val="002728F9"/>
    <w:rsid w:val="002821BB"/>
    <w:rsid w:val="002A1BB4"/>
    <w:rsid w:val="002D54AF"/>
    <w:rsid w:val="002E64A0"/>
    <w:rsid w:val="00305F30"/>
    <w:rsid w:val="00316E05"/>
    <w:rsid w:val="003330C2"/>
    <w:rsid w:val="00360B50"/>
    <w:rsid w:val="0037598B"/>
    <w:rsid w:val="00386887"/>
    <w:rsid w:val="00396840"/>
    <w:rsid w:val="003B6787"/>
    <w:rsid w:val="003B6CF5"/>
    <w:rsid w:val="003E4E09"/>
    <w:rsid w:val="003E4F4F"/>
    <w:rsid w:val="003F10A5"/>
    <w:rsid w:val="00402F61"/>
    <w:rsid w:val="00423CD4"/>
    <w:rsid w:val="00424E10"/>
    <w:rsid w:val="00430FC5"/>
    <w:rsid w:val="00454F4F"/>
    <w:rsid w:val="004640D7"/>
    <w:rsid w:val="0049117B"/>
    <w:rsid w:val="00492B12"/>
    <w:rsid w:val="004A6E14"/>
    <w:rsid w:val="004B239B"/>
    <w:rsid w:val="004C79EB"/>
    <w:rsid w:val="004D3192"/>
    <w:rsid w:val="004F5049"/>
    <w:rsid w:val="0050390E"/>
    <w:rsid w:val="0051006F"/>
    <w:rsid w:val="00514D69"/>
    <w:rsid w:val="00547CF9"/>
    <w:rsid w:val="00554238"/>
    <w:rsid w:val="00566BCE"/>
    <w:rsid w:val="00591597"/>
    <w:rsid w:val="005A0E0B"/>
    <w:rsid w:val="005C6B36"/>
    <w:rsid w:val="005E46B1"/>
    <w:rsid w:val="00607BCD"/>
    <w:rsid w:val="0061248D"/>
    <w:rsid w:val="00631264"/>
    <w:rsid w:val="00636ECB"/>
    <w:rsid w:val="00637462"/>
    <w:rsid w:val="0064269A"/>
    <w:rsid w:val="006779EB"/>
    <w:rsid w:val="006910DD"/>
    <w:rsid w:val="00695C7B"/>
    <w:rsid w:val="006A2518"/>
    <w:rsid w:val="006A61DF"/>
    <w:rsid w:val="006E3389"/>
    <w:rsid w:val="00705AD7"/>
    <w:rsid w:val="00721ADA"/>
    <w:rsid w:val="007542F2"/>
    <w:rsid w:val="00776FEC"/>
    <w:rsid w:val="00786369"/>
    <w:rsid w:val="00790533"/>
    <w:rsid w:val="007A40A9"/>
    <w:rsid w:val="007C5852"/>
    <w:rsid w:val="007C5F89"/>
    <w:rsid w:val="007D71AC"/>
    <w:rsid w:val="007E3EA6"/>
    <w:rsid w:val="00821F61"/>
    <w:rsid w:val="00823064"/>
    <w:rsid w:val="00861E23"/>
    <w:rsid w:val="00866736"/>
    <w:rsid w:val="008674E9"/>
    <w:rsid w:val="0087331B"/>
    <w:rsid w:val="0088563B"/>
    <w:rsid w:val="008B40D2"/>
    <w:rsid w:val="008C42B2"/>
    <w:rsid w:val="00935EB9"/>
    <w:rsid w:val="009975EA"/>
    <w:rsid w:val="009A6AFE"/>
    <w:rsid w:val="009A703D"/>
    <w:rsid w:val="009D30C4"/>
    <w:rsid w:val="009D3175"/>
    <w:rsid w:val="009E5881"/>
    <w:rsid w:val="00A01D16"/>
    <w:rsid w:val="00A3140C"/>
    <w:rsid w:val="00A71665"/>
    <w:rsid w:val="00AA3DD5"/>
    <w:rsid w:val="00AD11C1"/>
    <w:rsid w:val="00AD69DC"/>
    <w:rsid w:val="00AF5CAD"/>
    <w:rsid w:val="00B3580B"/>
    <w:rsid w:val="00B7094D"/>
    <w:rsid w:val="00B72201"/>
    <w:rsid w:val="00B94ED4"/>
    <w:rsid w:val="00BD0F12"/>
    <w:rsid w:val="00C16AE2"/>
    <w:rsid w:val="00C262D1"/>
    <w:rsid w:val="00C34BA7"/>
    <w:rsid w:val="00C53357"/>
    <w:rsid w:val="00C5515E"/>
    <w:rsid w:val="00C664CC"/>
    <w:rsid w:val="00C75FD4"/>
    <w:rsid w:val="00C77607"/>
    <w:rsid w:val="00C81737"/>
    <w:rsid w:val="00C96EAA"/>
    <w:rsid w:val="00CC188C"/>
    <w:rsid w:val="00D011CE"/>
    <w:rsid w:val="00D1668A"/>
    <w:rsid w:val="00D42E63"/>
    <w:rsid w:val="00D45803"/>
    <w:rsid w:val="00D5587F"/>
    <w:rsid w:val="00D8531A"/>
    <w:rsid w:val="00D86455"/>
    <w:rsid w:val="00D91F94"/>
    <w:rsid w:val="00D922A8"/>
    <w:rsid w:val="00DA25C5"/>
    <w:rsid w:val="00DB6801"/>
    <w:rsid w:val="00DD5E91"/>
    <w:rsid w:val="00DD6CA2"/>
    <w:rsid w:val="00DD7493"/>
    <w:rsid w:val="00DE0477"/>
    <w:rsid w:val="00E03C28"/>
    <w:rsid w:val="00E16161"/>
    <w:rsid w:val="00E42D78"/>
    <w:rsid w:val="00E450E6"/>
    <w:rsid w:val="00E62FE0"/>
    <w:rsid w:val="00E6646D"/>
    <w:rsid w:val="00E71BD9"/>
    <w:rsid w:val="00E74574"/>
    <w:rsid w:val="00E75E36"/>
    <w:rsid w:val="00E86670"/>
    <w:rsid w:val="00E942EF"/>
    <w:rsid w:val="00E950B0"/>
    <w:rsid w:val="00E96A23"/>
    <w:rsid w:val="00EA4FDB"/>
    <w:rsid w:val="00EA583C"/>
    <w:rsid w:val="00EA74FA"/>
    <w:rsid w:val="00EB106D"/>
    <w:rsid w:val="00EB51FA"/>
    <w:rsid w:val="00EB5AEE"/>
    <w:rsid w:val="00EC1B30"/>
    <w:rsid w:val="00F22DA4"/>
    <w:rsid w:val="00F342E4"/>
    <w:rsid w:val="00F5333E"/>
    <w:rsid w:val="00F85A1C"/>
    <w:rsid w:val="00FA6A59"/>
    <w:rsid w:val="00FB602A"/>
    <w:rsid w:val="00FD1204"/>
    <w:rsid w:val="00FE15DA"/>
    <w:rsid w:val="00FF21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DC83D6E"/>
  <w15:docId w15:val="{DA17010F-C6A9-4DD2-BF10-D3154D51D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4"/>
        <w:szCs w:val="14"/>
        <w:lang w:val="en-GB" w:eastAsia="en-US" w:bidi="ar-SA"/>
      </w:rPr>
    </w:rPrDefault>
    <w:pPrDefault>
      <w:pPr>
        <w:jc w:val="both"/>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aliases w:val="1 Standard Text"/>
    <w:qFormat/>
    <w:rsid w:val="00492B12"/>
    <w:rPr>
      <w:sz w:val="19"/>
    </w:rPr>
  </w:style>
  <w:style w:type="paragraph" w:styleId="berschrift1">
    <w:name w:val="heading 1"/>
    <w:basedOn w:val="Standard"/>
    <w:next w:val="Standard"/>
    <w:link w:val="berschrift1Zchn"/>
    <w:uiPriority w:val="9"/>
    <w:qFormat/>
    <w:rsid w:val="00424E10"/>
    <w:pPr>
      <w:keepNext/>
      <w:keepLines/>
      <w:numPr>
        <w:numId w:val="5"/>
      </w:numPr>
      <w:spacing w:before="480" w:after="240"/>
      <w:outlineLvl w:val="0"/>
    </w:pPr>
    <w:rPr>
      <w:rFonts w:eastAsiaTheme="majorEastAsia" w:cstheme="majorBidi"/>
      <w:b/>
      <w:bCs/>
      <w:color w:val="7A716F"/>
      <w:szCs w:val="28"/>
    </w:rPr>
  </w:style>
  <w:style w:type="paragraph" w:styleId="berschrift2">
    <w:name w:val="heading 2"/>
    <w:aliases w:val="CHG-Titel"/>
    <w:basedOn w:val="berschrift1"/>
    <w:next w:val="Standard"/>
    <w:link w:val="berschrift2Zchn"/>
    <w:uiPriority w:val="9"/>
    <w:qFormat/>
    <w:rsid w:val="00FD1204"/>
    <w:pPr>
      <w:numPr>
        <w:numId w:val="0"/>
      </w:numPr>
      <w:spacing w:before="0" w:after="120"/>
      <w:outlineLvl w:val="1"/>
    </w:pPr>
    <w:rPr>
      <w:color w:val="000000" w:themeColor="text1"/>
    </w:rPr>
  </w:style>
  <w:style w:type="paragraph" w:styleId="berschrift3">
    <w:name w:val="heading 3"/>
    <w:basedOn w:val="berschrift2"/>
    <w:next w:val="Standard"/>
    <w:link w:val="berschrift3Zchn"/>
    <w:uiPriority w:val="9"/>
    <w:qFormat/>
    <w:rsid w:val="00424E10"/>
    <w:pPr>
      <w:numPr>
        <w:ilvl w:val="2"/>
      </w:numPr>
      <w:outlineLvl w:val="2"/>
    </w:pPr>
    <w:rPr>
      <w:bCs w:val="0"/>
    </w:rPr>
  </w:style>
  <w:style w:type="paragraph" w:styleId="berschrift4">
    <w:name w:val="heading 4"/>
    <w:basedOn w:val="Standard"/>
    <w:next w:val="Standard"/>
    <w:link w:val="berschrift4Zchn"/>
    <w:uiPriority w:val="9"/>
    <w:semiHidden/>
    <w:qFormat/>
    <w:rsid w:val="00424E10"/>
    <w:pPr>
      <w:keepNext/>
      <w:keepLines/>
      <w:numPr>
        <w:ilvl w:val="3"/>
        <w:numId w:val="5"/>
      </w:numPr>
      <w:spacing w:before="200"/>
      <w:outlineLvl w:val="3"/>
    </w:pPr>
    <w:rPr>
      <w:rFonts w:asciiTheme="majorHAnsi" w:eastAsiaTheme="majorEastAsia" w:hAnsiTheme="majorHAnsi" w:cstheme="majorBidi"/>
      <w:b/>
      <w:bCs/>
      <w:i/>
      <w:iCs/>
      <w:color w:val="7A716F" w:themeColor="accent1"/>
    </w:rPr>
  </w:style>
  <w:style w:type="paragraph" w:styleId="berschrift5">
    <w:name w:val="heading 5"/>
    <w:basedOn w:val="Standard"/>
    <w:next w:val="Standard"/>
    <w:link w:val="berschrift5Zchn"/>
    <w:uiPriority w:val="9"/>
    <w:semiHidden/>
    <w:qFormat/>
    <w:rsid w:val="00424E10"/>
    <w:pPr>
      <w:keepNext/>
      <w:keepLines/>
      <w:numPr>
        <w:ilvl w:val="4"/>
        <w:numId w:val="5"/>
      </w:numPr>
      <w:spacing w:before="200"/>
      <w:outlineLvl w:val="4"/>
    </w:pPr>
    <w:rPr>
      <w:rFonts w:asciiTheme="majorHAnsi" w:eastAsiaTheme="majorEastAsia" w:hAnsiTheme="majorHAnsi" w:cstheme="majorBidi"/>
      <w:color w:val="3C3837" w:themeColor="accent1" w:themeShade="7F"/>
    </w:rPr>
  </w:style>
  <w:style w:type="paragraph" w:styleId="berschrift6">
    <w:name w:val="heading 6"/>
    <w:basedOn w:val="Standard"/>
    <w:next w:val="Standard"/>
    <w:link w:val="berschrift6Zchn"/>
    <w:uiPriority w:val="9"/>
    <w:semiHidden/>
    <w:qFormat/>
    <w:rsid w:val="00424E10"/>
    <w:pPr>
      <w:keepNext/>
      <w:keepLines/>
      <w:numPr>
        <w:ilvl w:val="5"/>
        <w:numId w:val="5"/>
      </w:numPr>
      <w:spacing w:before="200"/>
      <w:outlineLvl w:val="5"/>
    </w:pPr>
    <w:rPr>
      <w:rFonts w:asciiTheme="majorHAnsi" w:eastAsiaTheme="majorEastAsia" w:hAnsiTheme="majorHAnsi" w:cstheme="majorBidi"/>
      <w:i/>
      <w:iCs/>
      <w:color w:val="3C3837" w:themeColor="accent1" w:themeShade="7F"/>
    </w:rPr>
  </w:style>
  <w:style w:type="paragraph" w:styleId="berschrift7">
    <w:name w:val="heading 7"/>
    <w:basedOn w:val="Standard"/>
    <w:next w:val="Standard"/>
    <w:link w:val="berschrift7Zchn"/>
    <w:uiPriority w:val="9"/>
    <w:semiHidden/>
    <w:qFormat/>
    <w:rsid w:val="00424E10"/>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qFormat/>
    <w:rsid w:val="00424E10"/>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qFormat/>
    <w:rsid w:val="00424E10"/>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Inhaltsverzeichnisberschrift">
    <w:name w:val="TOC Heading"/>
    <w:basedOn w:val="Standard"/>
    <w:next w:val="Standard"/>
    <w:uiPriority w:val="39"/>
    <w:semiHidden/>
    <w:qFormat/>
    <w:rsid w:val="00424E10"/>
    <w:pPr>
      <w:spacing w:before="120" w:after="120"/>
    </w:pPr>
    <w:rPr>
      <w:b/>
      <w:color w:val="7A716F"/>
    </w:rPr>
  </w:style>
  <w:style w:type="character" w:customStyle="1" w:styleId="berschrift1Zchn">
    <w:name w:val="Überschrift 1 Zchn"/>
    <w:basedOn w:val="Absatz-Standardschriftart"/>
    <w:link w:val="berschrift1"/>
    <w:uiPriority w:val="9"/>
    <w:rsid w:val="00424E10"/>
    <w:rPr>
      <w:rFonts w:eastAsiaTheme="majorEastAsia" w:cstheme="majorBidi"/>
      <w:b/>
      <w:bCs/>
      <w:color w:val="7A716F"/>
      <w:szCs w:val="28"/>
    </w:rPr>
  </w:style>
  <w:style w:type="character" w:customStyle="1" w:styleId="berschrift2Zchn">
    <w:name w:val="Überschrift 2 Zchn"/>
    <w:aliases w:val="CHG-Titel Zchn"/>
    <w:basedOn w:val="Absatz-Standardschriftart"/>
    <w:link w:val="berschrift2"/>
    <w:uiPriority w:val="9"/>
    <w:rsid w:val="00FD1204"/>
    <w:rPr>
      <w:rFonts w:eastAsiaTheme="majorEastAsia" w:cstheme="majorBidi"/>
      <w:b/>
      <w:bCs/>
      <w:color w:val="000000" w:themeColor="text1"/>
      <w:sz w:val="19"/>
      <w:szCs w:val="28"/>
    </w:rPr>
  </w:style>
  <w:style w:type="character" w:customStyle="1" w:styleId="berschrift3Zchn">
    <w:name w:val="Überschrift 3 Zchn"/>
    <w:basedOn w:val="Absatz-Standardschriftart"/>
    <w:link w:val="berschrift3"/>
    <w:uiPriority w:val="9"/>
    <w:rsid w:val="00424E10"/>
    <w:rPr>
      <w:rFonts w:eastAsiaTheme="majorEastAsia" w:cstheme="majorBidi"/>
      <w:b/>
      <w:color w:val="7A716F"/>
      <w:szCs w:val="28"/>
    </w:rPr>
  </w:style>
  <w:style w:type="table" w:styleId="Tabellenraster">
    <w:name w:val="Table Grid"/>
    <w:uiPriority w:val="59"/>
    <w:rsid w:val="0087331B"/>
    <w:rPr>
      <w:color w:val="000000" w:themeColor="text1"/>
    </w:rPr>
    <w:tblPr>
      <w:tblBorders>
        <w:insideH w:val="single" w:sz="4" w:space="0" w:color="7A716F"/>
        <w:insideV w:val="single" w:sz="4" w:space="0" w:color="7A716F"/>
      </w:tblBorders>
      <w:tblCellMar>
        <w:top w:w="0" w:type="dxa"/>
        <w:left w:w="0" w:type="dxa"/>
        <w:bottom w:w="0" w:type="dxa"/>
        <w:right w:w="0" w:type="dxa"/>
      </w:tblCellMar>
    </w:tblPr>
    <w:tcPr>
      <w:shd w:val="clear" w:color="auto" w:fill="auto"/>
      <w:tcMar>
        <w:top w:w="57" w:type="dxa"/>
        <w:left w:w="57" w:type="dxa"/>
        <w:bottom w:w="57" w:type="dxa"/>
        <w:right w:w="57" w:type="dxa"/>
      </w:tcMar>
      <w:vAlign w:val="center"/>
    </w:tcPr>
  </w:style>
  <w:style w:type="paragraph" w:customStyle="1" w:styleId="Aufzhlung">
    <w:name w:val="Aufzählung"/>
    <w:basedOn w:val="Standard"/>
    <w:qFormat/>
    <w:rsid w:val="00424E10"/>
    <w:pPr>
      <w:numPr>
        <w:numId w:val="6"/>
      </w:numPr>
    </w:pPr>
  </w:style>
  <w:style w:type="character" w:customStyle="1" w:styleId="berschrift4Zchn">
    <w:name w:val="Überschrift 4 Zchn"/>
    <w:basedOn w:val="Absatz-Standardschriftart"/>
    <w:link w:val="berschrift4"/>
    <w:uiPriority w:val="9"/>
    <w:semiHidden/>
    <w:rsid w:val="00424E10"/>
    <w:rPr>
      <w:rFonts w:asciiTheme="majorHAnsi" w:eastAsiaTheme="majorEastAsia" w:hAnsiTheme="majorHAnsi" w:cstheme="majorBidi"/>
      <w:b/>
      <w:bCs/>
      <w:i/>
      <w:iCs/>
      <w:color w:val="7A716F" w:themeColor="accent1"/>
    </w:rPr>
  </w:style>
  <w:style w:type="character" w:customStyle="1" w:styleId="berschrift5Zchn">
    <w:name w:val="Überschrift 5 Zchn"/>
    <w:basedOn w:val="Absatz-Standardschriftart"/>
    <w:link w:val="berschrift5"/>
    <w:uiPriority w:val="9"/>
    <w:semiHidden/>
    <w:rsid w:val="00424E10"/>
    <w:rPr>
      <w:rFonts w:asciiTheme="majorHAnsi" w:eastAsiaTheme="majorEastAsia" w:hAnsiTheme="majorHAnsi" w:cstheme="majorBidi"/>
      <w:color w:val="3C3837" w:themeColor="accent1" w:themeShade="7F"/>
    </w:rPr>
  </w:style>
  <w:style w:type="character" w:customStyle="1" w:styleId="berschrift6Zchn">
    <w:name w:val="Überschrift 6 Zchn"/>
    <w:basedOn w:val="Absatz-Standardschriftart"/>
    <w:link w:val="berschrift6"/>
    <w:uiPriority w:val="9"/>
    <w:semiHidden/>
    <w:rsid w:val="00424E10"/>
    <w:rPr>
      <w:rFonts w:asciiTheme="majorHAnsi" w:eastAsiaTheme="majorEastAsia" w:hAnsiTheme="majorHAnsi" w:cstheme="majorBidi"/>
      <w:i/>
      <w:iCs/>
      <w:color w:val="3C3837" w:themeColor="accent1" w:themeShade="7F"/>
    </w:rPr>
  </w:style>
  <w:style w:type="character" w:customStyle="1" w:styleId="berschrift7Zchn">
    <w:name w:val="Überschrift 7 Zchn"/>
    <w:basedOn w:val="Absatz-Standardschriftart"/>
    <w:link w:val="berschrift7"/>
    <w:uiPriority w:val="9"/>
    <w:semiHidden/>
    <w:rsid w:val="00424E10"/>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424E10"/>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424E10"/>
    <w:rPr>
      <w:rFonts w:asciiTheme="majorHAnsi" w:eastAsiaTheme="majorEastAsia" w:hAnsiTheme="majorHAnsi" w:cstheme="majorBidi"/>
      <w:i/>
      <w:iCs/>
      <w:color w:val="404040" w:themeColor="text1" w:themeTint="BF"/>
      <w:sz w:val="20"/>
      <w:szCs w:val="20"/>
    </w:rPr>
  </w:style>
  <w:style w:type="paragraph" w:styleId="Sprechblasentext">
    <w:name w:val="Balloon Text"/>
    <w:basedOn w:val="Standard"/>
    <w:link w:val="SprechblasentextZchn"/>
    <w:uiPriority w:val="99"/>
    <w:semiHidden/>
    <w:rsid w:val="003E4F4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6B36"/>
    <w:rPr>
      <w:rFonts w:ascii="Tahoma" w:hAnsi="Tahoma" w:cs="Tahoma"/>
      <w:color w:val="000000" w:themeColor="text1"/>
      <w:sz w:val="16"/>
      <w:szCs w:val="16"/>
    </w:rPr>
  </w:style>
  <w:style w:type="paragraph" w:styleId="Kopfzeile">
    <w:name w:val="header"/>
    <w:basedOn w:val="Standard"/>
    <w:link w:val="KopfzeileZchn"/>
    <w:rsid w:val="003E4F4F"/>
    <w:pPr>
      <w:tabs>
        <w:tab w:val="center" w:pos="4513"/>
        <w:tab w:val="right" w:pos="9026"/>
      </w:tabs>
    </w:pPr>
  </w:style>
  <w:style w:type="character" w:customStyle="1" w:styleId="KopfzeileZchn">
    <w:name w:val="Kopfzeile Zchn"/>
    <w:basedOn w:val="Absatz-Standardschriftart"/>
    <w:link w:val="Kopfzeile"/>
    <w:rsid w:val="005C6B36"/>
    <w:rPr>
      <w:color w:val="000000" w:themeColor="text1"/>
    </w:rPr>
  </w:style>
  <w:style w:type="paragraph" w:styleId="Fuzeile">
    <w:name w:val="footer"/>
    <w:basedOn w:val="Standard"/>
    <w:link w:val="FuzeileZchn"/>
    <w:uiPriority w:val="99"/>
    <w:semiHidden/>
    <w:rsid w:val="003E4F4F"/>
    <w:pPr>
      <w:tabs>
        <w:tab w:val="center" w:pos="4513"/>
        <w:tab w:val="right" w:pos="9026"/>
      </w:tabs>
    </w:pPr>
  </w:style>
  <w:style w:type="character" w:customStyle="1" w:styleId="FuzeileZchn">
    <w:name w:val="Fußzeile Zchn"/>
    <w:basedOn w:val="Absatz-Standardschriftart"/>
    <w:link w:val="Fuzeile"/>
    <w:uiPriority w:val="99"/>
    <w:semiHidden/>
    <w:rsid w:val="005C6B36"/>
    <w:rPr>
      <w:color w:val="000000" w:themeColor="text1"/>
    </w:rPr>
  </w:style>
  <w:style w:type="paragraph" w:styleId="Verzeichnis1">
    <w:name w:val="toc 1"/>
    <w:basedOn w:val="Standard"/>
    <w:next w:val="Standard"/>
    <w:autoRedefine/>
    <w:uiPriority w:val="39"/>
    <w:semiHidden/>
    <w:rsid w:val="00D86455"/>
    <w:pPr>
      <w:tabs>
        <w:tab w:val="left" w:pos="567"/>
        <w:tab w:val="right" w:leader="dot" w:pos="9072"/>
      </w:tabs>
      <w:spacing w:before="120" w:after="120"/>
    </w:pPr>
    <w:rPr>
      <w:b/>
      <w:noProof/>
      <w:color w:val="7A716F"/>
    </w:rPr>
  </w:style>
  <w:style w:type="paragraph" w:styleId="Verzeichnis2">
    <w:name w:val="toc 2"/>
    <w:basedOn w:val="Standard"/>
    <w:next w:val="Standard"/>
    <w:autoRedefine/>
    <w:uiPriority w:val="39"/>
    <w:semiHidden/>
    <w:rsid w:val="00D86455"/>
    <w:pPr>
      <w:tabs>
        <w:tab w:val="left" w:pos="567"/>
        <w:tab w:val="right" w:leader="dot" w:pos="9072"/>
      </w:tabs>
      <w:spacing w:after="120"/>
    </w:pPr>
    <w:rPr>
      <w:color w:val="7A716F"/>
    </w:rPr>
  </w:style>
  <w:style w:type="paragraph" w:styleId="Verzeichnis3">
    <w:name w:val="toc 3"/>
    <w:basedOn w:val="Standard"/>
    <w:next w:val="Standard"/>
    <w:autoRedefine/>
    <w:uiPriority w:val="39"/>
    <w:semiHidden/>
    <w:rsid w:val="00D86455"/>
    <w:pPr>
      <w:tabs>
        <w:tab w:val="left" w:pos="567"/>
        <w:tab w:val="right" w:leader="dot" w:pos="9072"/>
      </w:tabs>
      <w:spacing w:after="120"/>
    </w:pPr>
    <w:rPr>
      <w:noProof/>
      <w:color w:val="7A716F"/>
    </w:rPr>
  </w:style>
  <w:style w:type="character" w:styleId="Hyperlink">
    <w:name w:val="Hyperlink"/>
    <w:basedOn w:val="Absatz-Standardschriftart"/>
    <w:uiPriority w:val="99"/>
    <w:rsid w:val="00207023"/>
    <w:rPr>
      <w:color w:val="7A716F" w:themeColor="hyperlink"/>
      <w:u w:val="single"/>
    </w:rPr>
  </w:style>
  <w:style w:type="table" w:styleId="FarbigesRaster-Akzent6">
    <w:name w:val="Colorful Grid Accent 6"/>
    <w:basedOn w:val="NormaleTabelle"/>
    <w:uiPriority w:val="73"/>
    <w:rsid w:val="003B6787"/>
    <w:rPr>
      <w:color w:val="000000" w:themeColor="text1"/>
    </w:rPr>
    <w:tblPr>
      <w:tblStyleRowBandSize w:val="1"/>
      <w:tblStyleColBandSize w:val="1"/>
      <w:tblBorders>
        <w:insideH w:val="single" w:sz="4" w:space="0" w:color="FFFFFF" w:themeColor="background1"/>
      </w:tblBorders>
    </w:tblPr>
    <w:tcPr>
      <w:shd w:val="clear" w:color="auto" w:fill="E0E0ED" w:themeFill="accent6" w:themeFillTint="33"/>
    </w:tcPr>
    <w:tblStylePr w:type="firstRow">
      <w:rPr>
        <w:b/>
        <w:bCs/>
      </w:rPr>
      <w:tblPr/>
      <w:tcPr>
        <w:shd w:val="clear" w:color="auto" w:fill="C2C1DC" w:themeFill="accent6" w:themeFillTint="66"/>
      </w:tcPr>
    </w:tblStylePr>
    <w:tblStylePr w:type="lastRow">
      <w:rPr>
        <w:b/>
        <w:bCs/>
        <w:color w:val="000000" w:themeColor="text1"/>
      </w:rPr>
      <w:tblPr/>
      <w:tcPr>
        <w:shd w:val="clear" w:color="auto" w:fill="C2C1DC" w:themeFill="accent6" w:themeFillTint="66"/>
      </w:tcPr>
    </w:tblStylePr>
    <w:tblStylePr w:type="firstCol">
      <w:rPr>
        <w:color w:val="FFFFFF" w:themeColor="background1"/>
      </w:rPr>
      <w:tblPr/>
      <w:tcPr>
        <w:shd w:val="clear" w:color="auto" w:fill="4B4980" w:themeFill="accent6" w:themeFillShade="BF"/>
      </w:tcPr>
    </w:tblStylePr>
    <w:tblStylePr w:type="lastCol">
      <w:rPr>
        <w:color w:val="FFFFFF" w:themeColor="background1"/>
      </w:rPr>
      <w:tblPr/>
      <w:tcPr>
        <w:shd w:val="clear" w:color="auto" w:fill="4B4980" w:themeFill="accent6" w:themeFillShade="BF"/>
      </w:tcPr>
    </w:tblStylePr>
    <w:tblStylePr w:type="band1Vert">
      <w:tblPr/>
      <w:tcPr>
        <w:shd w:val="clear" w:color="auto" w:fill="B4B2D3" w:themeFill="accent6" w:themeFillTint="7F"/>
      </w:tcPr>
    </w:tblStylePr>
    <w:tblStylePr w:type="band1Horz">
      <w:tblPr/>
      <w:tcPr>
        <w:shd w:val="clear" w:color="auto" w:fill="B4B2D3" w:themeFill="accent6" w:themeFillTint="7F"/>
      </w:tcPr>
    </w:tblStylePr>
  </w:style>
  <w:style w:type="paragraph" w:styleId="Listenabsatz">
    <w:name w:val="List Paragraph"/>
    <w:basedOn w:val="Standard"/>
    <w:uiPriority w:val="34"/>
    <w:semiHidden/>
    <w:qFormat/>
    <w:rsid w:val="00424E10"/>
    <w:pPr>
      <w:ind w:left="720"/>
      <w:contextualSpacing/>
    </w:pPr>
  </w:style>
  <w:style w:type="paragraph" w:customStyle="1" w:styleId="Nummerierung">
    <w:name w:val="Nummerierung"/>
    <w:basedOn w:val="Aufzhlung"/>
    <w:qFormat/>
    <w:rsid w:val="00492B12"/>
    <w:pPr>
      <w:numPr>
        <w:numId w:val="7"/>
      </w:numPr>
    </w:pPr>
  </w:style>
  <w:style w:type="numbering" w:styleId="111111">
    <w:name w:val="Outline List 2"/>
    <w:basedOn w:val="KeineListe"/>
    <w:uiPriority w:val="99"/>
    <w:semiHidden/>
    <w:unhideWhenUsed/>
    <w:rsid w:val="00637462"/>
    <w:pPr>
      <w:numPr>
        <w:numId w:val="1"/>
      </w:numPr>
    </w:pPr>
  </w:style>
  <w:style w:type="paragraph" w:styleId="Aufzhlungszeichen2">
    <w:name w:val="List Bullet 2"/>
    <w:basedOn w:val="Standard"/>
    <w:uiPriority w:val="99"/>
    <w:semiHidden/>
    <w:rsid w:val="00DD5E91"/>
    <w:pPr>
      <w:numPr>
        <w:numId w:val="2"/>
      </w:numPr>
      <w:contextualSpacing/>
    </w:pPr>
  </w:style>
  <w:style w:type="paragraph" w:styleId="Listenfortsetzung">
    <w:name w:val="List Continue"/>
    <w:basedOn w:val="Standard"/>
    <w:uiPriority w:val="99"/>
    <w:semiHidden/>
    <w:rsid w:val="00DD5E91"/>
    <w:pPr>
      <w:numPr>
        <w:numId w:val="3"/>
      </w:numPr>
      <w:spacing w:after="120"/>
      <w:contextualSpacing/>
    </w:pPr>
  </w:style>
  <w:style w:type="paragraph" w:customStyle="1" w:styleId="Alphabetisch">
    <w:name w:val="Alphabetisch"/>
    <w:basedOn w:val="Nummerierung"/>
    <w:qFormat/>
    <w:rsid w:val="00424E10"/>
    <w:pPr>
      <w:numPr>
        <w:numId w:val="8"/>
      </w:numPr>
    </w:pPr>
  </w:style>
  <w:style w:type="paragraph" w:styleId="Titel">
    <w:name w:val="Title"/>
    <w:basedOn w:val="Standard"/>
    <w:next w:val="Standard"/>
    <w:link w:val="TitelZchn"/>
    <w:uiPriority w:val="10"/>
    <w:qFormat/>
    <w:rsid w:val="00424E10"/>
    <w:pPr>
      <w:spacing w:before="120" w:after="120"/>
      <w:contextualSpacing/>
    </w:pPr>
    <w:rPr>
      <w:rFonts w:eastAsiaTheme="majorEastAsia" w:cstheme="majorBidi"/>
      <w:caps/>
      <w:color w:val="7A716F"/>
      <w:spacing w:val="5"/>
      <w:kern w:val="28"/>
      <w:sz w:val="48"/>
      <w:szCs w:val="52"/>
    </w:rPr>
  </w:style>
  <w:style w:type="character" w:customStyle="1" w:styleId="TitelZchn">
    <w:name w:val="Titel Zchn"/>
    <w:basedOn w:val="Absatz-Standardschriftart"/>
    <w:link w:val="Titel"/>
    <w:uiPriority w:val="10"/>
    <w:rsid w:val="00424E10"/>
    <w:rPr>
      <w:rFonts w:eastAsiaTheme="majorEastAsia" w:cstheme="majorBidi"/>
      <w:caps/>
      <w:color w:val="7A716F"/>
      <w:spacing w:val="5"/>
      <w:kern w:val="28"/>
      <w:sz w:val="48"/>
      <w:szCs w:val="52"/>
    </w:rPr>
  </w:style>
  <w:style w:type="paragraph" w:customStyle="1" w:styleId="Aufzhlungschwarz">
    <w:name w:val="Aufzählung schwarz"/>
    <w:basedOn w:val="Standard"/>
    <w:qFormat/>
    <w:rsid w:val="0061248D"/>
    <w:pPr>
      <w:numPr>
        <w:numId w:val="9"/>
      </w:numPr>
      <w:ind w:left="714" w:hanging="357"/>
    </w:pPr>
    <w:rPr>
      <w:color w:val="000000" w:themeColor="text1"/>
      <w:szCs w:val="19"/>
    </w:rPr>
  </w:style>
  <w:style w:type="table" w:styleId="MittlereSchattierung1-Akzent5">
    <w:name w:val="Medium Shading 1 Accent 5"/>
    <w:basedOn w:val="NormaleTabelle"/>
    <w:uiPriority w:val="63"/>
    <w:rsid w:val="003B6787"/>
    <w:tblPr>
      <w:tblStyleRowBandSize w:val="1"/>
      <w:tblStyleColBandSize w:val="1"/>
      <w:tblBorders>
        <w:top w:val="single" w:sz="8" w:space="0" w:color="C8C265" w:themeColor="accent5" w:themeTint="BF"/>
        <w:left w:val="single" w:sz="8" w:space="0" w:color="C8C265" w:themeColor="accent5" w:themeTint="BF"/>
        <w:bottom w:val="single" w:sz="8" w:space="0" w:color="C8C265" w:themeColor="accent5" w:themeTint="BF"/>
        <w:right w:val="single" w:sz="8" w:space="0" w:color="C8C265" w:themeColor="accent5" w:themeTint="BF"/>
        <w:insideH w:val="single" w:sz="8" w:space="0" w:color="C8C265" w:themeColor="accent5" w:themeTint="BF"/>
      </w:tblBorders>
    </w:tblPr>
    <w:tblStylePr w:type="firstRow">
      <w:pPr>
        <w:spacing w:before="0" w:after="0" w:line="240" w:lineRule="auto"/>
      </w:pPr>
      <w:rPr>
        <w:b/>
        <w:bCs/>
        <w:color w:val="FFFFFF" w:themeColor="background1"/>
      </w:rPr>
      <w:tblPr/>
      <w:tcPr>
        <w:tcBorders>
          <w:top w:val="single" w:sz="8" w:space="0" w:color="C8C265" w:themeColor="accent5" w:themeTint="BF"/>
          <w:left w:val="single" w:sz="8" w:space="0" w:color="C8C265" w:themeColor="accent5" w:themeTint="BF"/>
          <w:bottom w:val="single" w:sz="8" w:space="0" w:color="C8C265" w:themeColor="accent5" w:themeTint="BF"/>
          <w:right w:val="single" w:sz="8" w:space="0" w:color="C8C265" w:themeColor="accent5" w:themeTint="BF"/>
          <w:insideH w:val="nil"/>
          <w:insideV w:val="nil"/>
        </w:tcBorders>
        <w:shd w:val="clear" w:color="auto" w:fill="ACA53D" w:themeFill="accent5"/>
      </w:tcPr>
    </w:tblStylePr>
    <w:tblStylePr w:type="lastRow">
      <w:pPr>
        <w:spacing w:before="0" w:after="0" w:line="240" w:lineRule="auto"/>
      </w:pPr>
      <w:rPr>
        <w:b/>
        <w:bCs/>
      </w:rPr>
      <w:tblPr/>
      <w:tcPr>
        <w:tcBorders>
          <w:top w:val="double" w:sz="6" w:space="0" w:color="C8C265" w:themeColor="accent5" w:themeTint="BF"/>
          <w:left w:val="single" w:sz="8" w:space="0" w:color="C8C265" w:themeColor="accent5" w:themeTint="BF"/>
          <w:bottom w:val="single" w:sz="8" w:space="0" w:color="C8C265" w:themeColor="accent5" w:themeTint="BF"/>
          <w:right w:val="single" w:sz="8" w:space="0" w:color="C8C26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DEACC" w:themeFill="accent5" w:themeFillTint="3F"/>
      </w:tcPr>
    </w:tblStylePr>
    <w:tblStylePr w:type="band1Horz">
      <w:tblPr/>
      <w:tcPr>
        <w:tcBorders>
          <w:insideH w:val="nil"/>
          <w:insideV w:val="nil"/>
        </w:tcBorders>
        <w:shd w:val="clear" w:color="auto" w:fill="EDEACC" w:themeFill="accent5" w:themeFillTint="3F"/>
      </w:tcPr>
    </w:tblStylePr>
    <w:tblStylePr w:type="band2Horz">
      <w:tblPr/>
      <w:tcPr>
        <w:tcBorders>
          <w:insideH w:val="nil"/>
          <w:insideV w:val="nil"/>
        </w:tcBorders>
      </w:tcPr>
    </w:tblStylePr>
  </w:style>
  <w:style w:type="table" w:styleId="HelleListe-Akzent5">
    <w:name w:val="Light List Accent 5"/>
    <w:basedOn w:val="NormaleTabelle"/>
    <w:uiPriority w:val="61"/>
    <w:rsid w:val="003B6787"/>
    <w:tblPr>
      <w:tblStyleRowBandSize w:val="1"/>
      <w:tblStyleColBandSize w:val="1"/>
      <w:tblBorders>
        <w:top w:val="single" w:sz="8" w:space="0" w:color="ACA53D" w:themeColor="accent5"/>
        <w:left w:val="single" w:sz="8" w:space="0" w:color="ACA53D" w:themeColor="accent5"/>
        <w:bottom w:val="single" w:sz="8" w:space="0" w:color="ACA53D" w:themeColor="accent5"/>
        <w:right w:val="single" w:sz="8" w:space="0" w:color="ACA53D" w:themeColor="accent5"/>
      </w:tblBorders>
    </w:tblPr>
    <w:tblStylePr w:type="firstRow">
      <w:pPr>
        <w:spacing w:before="0" w:after="0" w:line="240" w:lineRule="auto"/>
      </w:pPr>
      <w:rPr>
        <w:b/>
        <w:bCs/>
        <w:color w:val="FFFFFF" w:themeColor="background1"/>
      </w:rPr>
      <w:tblPr/>
      <w:tcPr>
        <w:shd w:val="clear" w:color="auto" w:fill="ACA53D" w:themeFill="accent5"/>
      </w:tcPr>
    </w:tblStylePr>
    <w:tblStylePr w:type="lastRow">
      <w:pPr>
        <w:spacing w:before="0" w:after="0" w:line="240" w:lineRule="auto"/>
      </w:pPr>
      <w:rPr>
        <w:b/>
        <w:bCs/>
      </w:rPr>
      <w:tblPr/>
      <w:tcPr>
        <w:tcBorders>
          <w:top w:val="double" w:sz="6" w:space="0" w:color="ACA53D" w:themeColor="accent5"/>
          <w:left w:val="single" w:sz="8" w:space="0" w:color="ACA53D" w:themeColor="accent5"/>
          <w:bottom w:val="single" w:sz="8" w:space="0" w:color="ACA53D" w:themeColor="accent5"/>
          <w:right w:val="single" w:sz="8" w:space="0" w:color="ACA53D" w:themeColor="accent5"/>
        </w:tcBorders>
      </w:tcPr>
    </w:tblStylePr>
    <w:tblStylePr w:type="firstCol">
      <w:rPr>
        <w:b/>
        <w:bCs/>
      </w:rPr>
    </w:tblStylePr>
    <w:tblStylePr w:type="lastCol">
      <w:rPr>
        <w:b/>
        <w:bCs/>
      </w:rPr>
    </w:tblStylePr>
    <w:tblStylePr w:type="band1Vert">
      <w:tblPr/>
      <w:tcPr>
        <w:tcBorders>
          <w:top w:val="single" w:sz="8" w:space="0" w:color="ACA53D" w:themeColor="accent5"/>
          <w:left w:val="single" w:sz="8" w:space="0" w:color="ACA53D" w:themeColor="accent5"/>
          <w:bottom w:val="single" w:sz="8" w:space="0" w:color="ACA53D" w:themeColor="accent5"/>
          <w:right w:val="single" w:sz="8" w:space="0" w:color="ACA53D" w:themeColor="accent5"/>
        </w:tcBorders>
      </w:tcPr>
    </w:tblStylePr>
    <w:tblStylePr w:type="band1Horz">
      <w:tblPr/>
      <w:tcPr>
        <w:tcBorders>
          <w:top w:val="single" w:sz="8" w:space="0" w:color="ACA53D" w:themeColor="accent5"/>
          <w:left w:val="single" w:sz="8" w:space="0" w:color="ACA53D" w:themeColor="accent5"/>
          <w:bottom w:val="single" w:sz="8" w:space="0" w:color="ACA53D" w:themeColor="accent5"/>
          <w:right w:val="single" w:sz="8" w:space="0" w:color="ACA53D" w:themeColor="accent5"/>
        </w:tcBorders>
      </w:tcPr>
    </w:tblStylePr>
  </w:style>
  <w:style w:type="table" w:customStyle="1" w:styleId="CHGTable1">
    <w:name w:val="CHG Table 1"/>
    <w:basedOn w:val="NormaleTabelle"/>
    <w:uiPriority w:val="99"/>
    <w:rsid w:val="0087331B"/>
    <w:tblPr>
      <w:tblStyleRowBandSize w:val="1"/>
    </w:tblPr>
    <w:tcPr>
      <w:tcMar>
        <w:top w:w="57" w:type="dxa"/>
        <w:left w:w="57" w:type="dxa"/>
        <w:bottom w:w="57" w:type="dxa"/>
        <w:right w:w="57" w:type="dxa"/>
      </w:tcMar>
      <w:vAlign w:val="center"/>
    </w:tcPr>
    <w:tblStylePr w:type="firstRow">
      <w:tblPr/>
      <w:tcPr>
        <w:tcBorders>
          <w:top w:val="nil"/>
          <w:left w:val="nil"/>
          <w:bottom w:val="nil"/>
          <w:right w:val="nil"/>
          <w:insideH w:val="nil"/>
          <w:insideV w:val="nil"/>
          <w:tl2br w:val="nil"/>
          <w:tr2bl w:val="nil"/>
        </w:tcBorders>
        <w:shd w:val="clear" w:color="auto" w:fill="ACA53D" w:themeFill="accent5"/>
      </w:tcPr>
    </w:tblStylePr>
    <w:tblStylePr w:type="band2Horz">
      <w:pPr>
        <w:jc w:val="left"/>
      </w:pPr>
      <w:tblPr/>
      <w:tcPr>
        <w:shd w:val="clear" w:color="auto" w:fill="C5BBBA"/>
        <w:vAlign w:val="center"/>
      </w:tcPr>
    </w:tblStylePr>
  </w:style>
  <w:style w:type="table" w:customStyle="1" w:styleId="Tabellenraster1">
    <w:name w:val="Tabellenraster1"/>
    <w:basedOn w:val="NormaleTabelle"/>
    <w:next w:val="Tabellenraster"/>
    <w:uiPriority w:val="59"/>
    <w:rsid w:val="004B239B"/>
    <w:rPr>
      <w:color w:val="000000" w:themeColor="text1"/>
      <w:sz w:val="19"/>
      <w:szCs w:val="19"/>
    </w:rPr>
    <w:tblPr>
      <w:tblBorders>
        <w:insideH w:val="single" w:sz="4" w:space="0" w:color="7A716F"/>
        <w:insideV w:val="single" w:sz="4" w:space="0" w:color="7A716F"/>
      </w:tblBorders>
      <w:tblCellMar>
        <w:left w:w="0" w:type="dxa"/>
        <w:right w:w="0" w:type="dxa"/>
      </w:tblCellMar>
    </w:tblPr>
    <w:tcPr>
      <w:shd w:val="clear" w:color="auto" w:fill="auto"/>
      <w:tcMar>
        <w:top w:w="57" w:type="dxa"/>
        <w:left w:w="113" w:type="dxa"/>
        <w:bottom w:w="57" w:type="dxa"/>
        <w:right w:w="113" w:type="dxa"/>
      </w:tcMar>
    </w:tcPr>
  </w:style>
  <w:style w:type="table" w:customStyle="1" w:styleId="Tabellenraster2">
    <w:name w:val="Tabellenraster2"/>
    <w:basedOn w:val="NormaleTabelle"/>
    <w:next w:val="Tabellenraster"/>
    <w:uiPriority w:val="59"/>
    <w:rsid w:val="00EC1B30"/>
    <w:rPr>
      <w:color w:val="000000" w:themeColor="text1"/>
      <w:szCs w:val="19"/>
    </w:rPr>
    <w:tblPr>
      <w:tblBorders>
        <w:insideH w:val="single" w:sz="4" w:space="0" w:color="7A716F"/>
        <w:insideV w:val="single" w:sz="4" w:space="0" w:color="7A716F"/>
      </w:tblBorders>
      <w:tblCellMar>
        <w:left w:w="0" w:type="dxa"/>
        <w:right w:w="0" w:type="dxa"/>
      </w:tblCellMar>
    </w:tblPr>
    <w:tcPr>
      <w:shd w:val="clear" w:color="auto" w:fill="auto"/>
      <w:tcMar>
        <w:top w:w="57" w:type="dxa"/>
        <w:left w:w="113" w:type="dxa"/>
        <w:bottom w:w="57" w:type="dxa"/>
        <w:right w:w="113" w:type="dxa"/>
      </w:tcMar>
    </w:tcPr>
  </w:style>
  <w:style w:type="table" w:customStyle="1" w:styleId="Tabellenraster3">
    <w:name w:val="Tabellenraster3"/>
    <w:basedOn w:val="NormaleTabelle"/>
    <w:next w:val="Tabellenraster"/>
    <w:uiPriority w:val="59"/>
    <w:rsid w:val="00547CF9"/>
    <w:rPr>
      <w:color w:val="000000" w:themeColor="text1"/>
      <w:sz w:val="19"/>
      <w:szCs w:val="19"/>
    </w:rPr>
    <w:tblPr>
      <w:tblBorders>
        <w:insideH w:val="single" w:sz="4" w:space="0" w:color="7A716F"/>
        <w:insideV w:val="single" w:sz="4" w:space="0" w:color="7A716F"/>
      </w:tblBorders>
      <w:tblCellMar>
        <w:left w:w="0" w:type="dxa"/>
        <w:right w:w="0" w:type="dxa"/>
      </w:tblCellMar>
    </w:tblPr>
    <w:tcPr>
      <w:shd w:val="clear" w:color="auto" w:fill="auto"/>
      <w:tcMar>
        <w:top w:w="57" w:type="dxa"/>
        <w:left w:w="113" w:type="dxa"/>
        <w:bottom w:w="57" w:type="dxa"/>
        <w:right w:w="113" w:type="dxa"/>
      </w:tcMar>
    </w:tcPr>
  </w:style>
  <w:style w:type="paragraph" w:customStyle="1" w:styleId="NumberingVertrag">
    <w:name w:val="Numbering Vertrag"/>
    <w:basedOn w:val="Nummerierung"/>
    <w:qFormat/>
    <w:rsid w:val="00EC1B30"/>
    <w:pPr>
      <w:numPr>
        <w:numId w:val="0"/>
      </w:numPr>
      <w:ind w:left="357"/>
    </w:pPr>
    <w:rPr>
      <w:color w:val="000000" w:themeColor="text1"/>
      <w:szCs w:val="19"/>
    </w:rPr>
  </w:style>
  <w:style w:type="paragraph" w:customStyle="1" w:styleId="AufzhlungspunkteCHG-MERIDIAN">
    <w:name w:val="Aufzählungspunkte CHG-MERIDIAN"/>
    <w:basedOn w:val="Standard"/>
    <w:link w:val="AufzhlungspunkteCHG-MERIDIANZchn"/>
    <w:autoRedefine/>
    <w:qFormat/>
    <w:rsid w:val="000733A9"/>
    <w:pPr>
      <w:numPr>
        <w:numId w:val="10"/>
      </w:numPr>
      <w:jc w:val="left"/>
    </w:pPr>
    <w:rPr>
      <w:rFonts w:eastAsia="Calibri" w:cs="Times New Roman"/>
      <w:szCs w:val="22"/>
    </w:rPr>
  </w:style>
  <w:style w:type="paragraph" w:customStyle="1" w:styleId="SchlagzeilePressemitteilung">
    <w:name w:val="Schlagzeile Pressemitteilung"/>
    <w:basedOn w:val="Standard"/>
    <w:link w:val="SchlagzeilePressemitteilungZchn"/>
    <w:qFormat/>
    <w:rsid w:val="00866736"/>
    <w:pPr>
      <w:framePr w:w="7813" w:h="420" w:wrap="around" w:vAnchor="page" w:hAnchor="page" w:x="1186" w:y="3006" w:anchorLock="1"/>
      <w:spacing w:line="360" w:lineRule="auto"/>
      <w:jc w:val="left"/>
    </w:pPr>
    <w:rPr>
      <w:rFonts w:eastAsia="Calibri" w:cs="Times New Roman"/>
      <w:b/>
      <w:color w:val="000000" w:themeColor="text1"/>
      <w:sz w:val="30"/>
      <w:szCs w:val="30"/>
    </w:rPr>
  </w:style>
  <w:style w:type="character" w:customStyle="1" w:styleId="SchlagzeilePressemitteilungZchn">
    <w:name w:val="Schlagzeile Pressemitteilung Zchn"/>
    <w:link w:val="SchlagzeilePressemitteilung"/>
    <w:rsid w:val="00866736"/>
    <w:rPr>
      <w:rFonts w:eastAsia="Calibri" w:cs="Times New Roman"/>
      <w:b/>
      <w:color w:val="000000" w:themeColor="text1"/>
      <w:sz w:val="30"/>
      <w:szCs w:val="30"/>
    </w:rPr>
  </w:style>
  <w:style w:type="character" w:customStyle="1" w:styleId="AufzhlungspunkteCHG-MERIDIANZchn">
    <w:name w:val="Aufzählungspunkte CHG-MERIDIAN Zchn"/>
    <w:link w:val="AufzhlungspunkteCHG-MERIDIAN"/>
    <w:rsid w:val="000733A9"/>
    <w:rPr>
      <w:rFonts w:eastAsia="Calibri" w:cs="Times New Roman"/>
      <w:sz w:val="19"/>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ias.steybe@ch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g-meridia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CHG-MERIDIAN">
      <a:dk1>
        <a:srgbClr val="000000"/>
      </a:dk1>
      <a:lt1>
        <a:sysClr val="window" lastClr="FFFFFF"/>
      </a:lt1>
      <a:dk2>
        <a:srgbClr val="000000"/>
      </a:dk2>
      <a:lt2>
        <a:srgbClr val="FFFFFF"/>
      </a:lt2>
      <a:accent1>
        <a:srgbClr val="7A716F"/>
      </a:accent1>
      <a:accent2>
        <a:srgbClr val="005F8C"/>
      </a:accent2>
      <a:accent3>
        <a:srgbClr val="553C6E"/>
      </a:accent3>
      <a:accent4>
        <a:srgbClr val="7B868F"/>
      </a:accent4>
      <a:accent5>
        <a:srgbClr val="ACA53D"/>
      </a:accent5>
      <a:accent6>
        <a:srgbClr val="6966A8"/>
      </a:accent6>
      <a:hlink>
        <a:srgbClr val="7A716F"/>
      </a:hlink>
      <a:folHlink>
        <a:srgbClr val="ACA53D"/>
      </a:folHlink>
    </a:clrScheme>
    <a:fontScheme name="CHG2">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A27EA5C4-BDBD-46B0-8F89-CBFC6ADBF041}">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5026</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CHG-MERIDIAN</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Steybe, Matthias</dc:creator>
  <cp:lastModifiedBy>Steybe, Matthias</cp:lastModifiedBy>
  <cp:revision>10</cp:revision>
  <cp:lastPrinted>2016-11-14T15:30:00Z</cp:lastPrinted>
  <dcterms:created xsi:type="dcterms:W3CDTF">2016-11-14T09:05:00Z</dcterms:created>
  <dcterms:modified xsi:type="dcterms:W3CDTF">2016-11-14T15:30:00Z</dcterms:modified>
</cp:coreProperties>
</file>